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5：</w:t>
      </w:r>
    </w:p>
    <w:p>
      <w:pPr>
        <w:widowControl/>
        <w:spacing w:line="630" w:lineRule="atLeast"/>
        <w:jc w:val="center"/>
        <w:rPr>
          <w:rFonts w:hint="eastAsia" w:ascii="宋体" w:hAnsi="宋体" w:cs="宋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eastAsia="zh-CN"/>
        </w:rPr>
        <w:t>南京医科大学康达学院家庭经济困难学生谈话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t>记录表</w:t>
      </w:r>
    </w:p>
    <w:p>
      <w:pPr>
        <w:rPr>
          <w:rFonts w:hint="eastAsia" w:ascii="Times New Roman" w:hAnsi="Times New Roman" w:cs="Times New Roman"/>
        </w:rPr>
      </w:pPr>
    </w:p>
    <w:tbl>
      <w:tblPr>
        <w:tblStyle w:val="2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160"/>
        <w:gridCol w:w="198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2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Cs/>
                <w:kern w:val="0"/>
                <w:sz w:val="28"/>
                <w:szCs w:val="28"/>
              </w:rPr>
              <w:t>谈话人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单位职务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谈话时间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谈话地点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谈话对象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专业班级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8" w:hRule="atLeast"/>
        </w:trPr>
        <w:tc>
          <w:tcPr>
            <w:tcW w:w="1620" w:type="dxa"/>
            <w:noWrap w:val="0"/>
            <w:vAlign w:val="top"/>
          </w:tcPr>
          <w:p>
            <w:pPr>
              <w:rPr>
                <w:rFonts w:hint="eastAsia" w:ascii="Times New Roman" w:hAnsi="Times New Roman" w:cs="Times New Roman"/>
                <w:sz w:val="30"/>
                <w:szCs w:val="30"/>
              </w:rPr>
            </w:pPr>
            <w:bookmarkStart w:id="0" w:name="_GoBack"/>
          </w:p>
          <w:p>
            <w:pPr>
              <w:rPr>
                <w:rFonts w:hint="eastAsia" w:ascii="Times New Roman" w:hAnsi="Times New Roman" w:cs="Times New Roman"/>
                <w:sz w:val="30"/>
                <w:szCs w:val="30"/>
              </w:rPr>
            </w:pPr>
          </w:p>
          <w:p>
            <w:pPr>
              <w:rPr>
                <w:rFonts w:hint="eastAsia" w:ascii="Times New Roman" w:hAnsi="Times New Roman" w:cs="Times New Roman"/>
                <w:sz w:val="30"/>
                <w:szCs w:val="30"/>
              </w:rPr>
            </w:pPr>
          </w:p>
          <w:p>
            <w:pPr>
              <w:rPr>
                <w:rFonts w:hint="eastAsia" w:ascii="Times New Roman" w:hAnsi="Times New Roman" w:cs="Times New Roman"/>
                <w:sz w:val="30"/>
                <w:szCs w:val="30"/>
              </w:rPr>
            </w:pPr>
          </w:p>
          <w:p>
            <w:pPr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谈话内容（要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点）</w:t>
            </w:r>
          </w:p>
          <w:p>
            <w:pPr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摘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要</w:t>
            </w:r>
          </w:p>
        </w:tc>
        <w:tc>
          <w:tcPr>
            <w:tcW w:w="6660" w:type="dxa"/>
            <w:gridSpan w:val="3"/>
            <w:noWrap w:val="0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F51665"/>
    <w:rsid w:val="16F5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2020-07-06T08:54:00Z</dcterms:created>
  <dc:creator>球球</dc:creator>
  <cp:lastModifiedBy>球球</cp:lastModifiedBy>
  <dcterms:modified xsi:type="dcterms:W3CDTF">2020-07-06T08:57:41Z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