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b/>
          <w:sz w:val="28"/>
          <w:szCs w:val="28"/>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color w:val="000000"/>
          <w:kern w:val="0"/>
          <w:sz w:val="32"/>
          <w:szCs w:val="32"/>
        </w:rPr>
      </w:pPr>
      <w:r>
        <w:rPr>
          <w:rFonts w:hint="eastAsia" w:ascii="黑体" w:hAnsi="黑体" w:eastAsia="黑体" w:cs="黑体"/>
          <w:b w:val="0"/>
          <w:bCs/>
          <w:color w:val="000000"/>
          <w:kern w:val="0"/>
          <w:sz w:val="36"/>
          <w:szCs w:val="36"/>
        </w:rPr>
        <w:t>南京医科大学</w:t>
      </w:r>
      <w:r>
        <w:rPr>
          <w:rFonts w:hint="eastAsia" w:ascii="黑体" w:hAnsi="黑体" w:eastAsia="黑体" w:cs="黑体"/>
          <w:b w:val="0"/>
          <w:bCs/>
          <w:color w:val="000000"/>
          <w:kern w:val="0"/>
          <w:sz w:val="36"/>
          <w:szCs w:val="36"/>
          <w:lang w:eastAsia="zh-CN"/>
        </w:rPr>
        <w:t>康达学院</w:t>
      </w:r>
      <w:r>
        <w:rPr>
          <w:rFonts w:hint="eastAsia" w:ascii="黑体" w:hAnsi="黑体" w:eastAsia="黑体" w:cs="黑体"/>
          <w:b w:val="0"/>
          <w:bCs/>
          <w:color w:val="000000"/>
          <w:kern w:val="0"/>
          <w:sz w:val="36"/>
          <w:szCs w:val="36"/>
        </w:rPr>
        <w:t>学生家庭经济情况量化测评表</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sz w:val="24"/>
          <w:u w:val="single"/>
        </w:rPr>
      </w:pPr>
      <w:r>
        <w:rPr>
          <w:rFonts w:hint="eastAsia" w:ascii="宋体" w:hAnsi="宋体" w:cs="宋体"/>
          <w:b/>
          <w:color w:val="000000"/>
          <w:kern w:val="0"/>
          <w:sz w:val="24"/>
        </w:rPr>
        <w:t>姓名：</w:t>
      </w:r>
      <w:r>
        <w:rPr>
          <w:rFonts w:hint="eastAsia" w:ascii="宋体" w:hAnsi="宋体" w:cs="宋体"/>
          <w:b/>
          <w:color w:val="000000"/>
          <w:kern w:val="0"/>
          <w:sz w:val="24"/>
          <w:u w:val="single"/>
        </w:rPr>
        <w:t xml:space="preserve">         </w:t>
      </w:r>
      <w:r>
        <w:rPr>
          <w:rFonts w:hint="eastAsia" w:ascii="宋体" w:hAnsi="宋体" w:cs="宋体"/>
          <w:b/>
          <w:color w:val="000000"/>
          <w:kern w:val="0"/>
          <w:sz w:val="24"/>
        </w:rPr>
        <w:t>学号：</w:t>
      </w:r>
      <w:r>
        <w:rPr>
          <w:rFonts w:hint="eastAsia" w:ascii="宋体" w:hAnsi="宋体" w:cs="宋体"/>
          <w:b/>
          <w:color w:val="000000"/>
          <w:kern w:val="0"/>
          <w:sz w:val="24"/>
          <w:u w:val="single"/>
        </w:rPr>
        <w:t xml:space="preserve">          </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u w:val="none"/>
          <w:lang w:val="en-US" w:eastAsia="zh-CN"/>
        </w:rPr>
        <w:t>专业：</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rPr>
        <w:t>班级：</w:t>
      </w:r>
      <w:r>
        <w:rPr>
          <w:rFonts w:hint="eastAsia" w:ascii="宋体" w:hAnsi="宋体" w:cs="宋体"/>
          <w:b/>
          <w:color w:val="000000"/>
          <w:kern w:val="0"/>
          <w:sz w:val="24"/>
          <w:u w:val="single"/>
        </w:rPr>
        <w:t xml:space="preserve">               </w:t>
      </w:r>
    </w:p>
    <w:tbl>
      <w:tblPr>
        <w:tblStyle w:val="2"/>
        <w:tblW w:w="9903" w:type="dxa"/>
        <w:jc w:val="center"/>
        <w:tblLayout w:type="fixed"/>
        <w:tblCellMar>
          <w:top w:w="0" w:type="dxa"/>
          <w:left w:w="108" w:type="dxa"/>
          <w:bottom w:w="0" w:type="dxa"/>
          <w:right w:w="108" w:type="dxa"/>
        </w:tblCellMar>
      </w:tblPr>
      <w:tblGrid>
        <w:gridCol w:w="1187"/>
        <w:gridCol w:w="1455"/>
        <w:gridCol w:w="4804"/>
        <w:gridCol w:w="675"/>
        <w:gridCol w:w="747"/>
        <w:gridCol w:w="1035"/>
      </w:tblGrid>
      <w:tr>
        <w:tblPrEx>
          <w:tblCellMar>
            <w:top w:w="0" w:type="dxa"/>
            <w:left w:w="108" w:type="dxa"/>
            <w:bottom w:w="0" w:type="dxa"/>
            <w:right w:w="108" w:type="dxa"/>
          </w:tblCellMar>
        </w:tblPrEx>
        <w:trPr>
          <w:trHeight w:val="312" w:hRule="atLeast"/>
          <w:jc w:val="center"/>
        </w:trPr>
        <w:tc>
          <w:tcPr>
            <w:tcW w:w="118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bCs/>
                <w:kern w:val="0"/>
                <w:sz w:val="18"/>
                <w:szCs w:val="18"/>
              </w:rPr>
            </w:pPr>
            <w:r>
              <w:rPr>
                <w:rFonts w:hint="eastAsia" w:ascii="黑体" w:hAnsi="黑体" w:eastAsia="黑体" w:cs="黑体"/>
                <w:b/>
                <w:bCs/>
                <w:kern w:val="0"/>
                <w:sz w:val="18"/>
                <w:szCs w:val="18"/>
              </w:rPr>
              <w:t>一级指标</w:t>
            </w:r>
          </w:p>
        </w:tc>
        <w:tc>
          <w:tcPr>
            <w:tcW w:w="145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bCs/>
                <w:kern w:val="0"/>
                <w:sz w:val="18"/>
                <w:szCs w:val="18"/>
              </w:rPr>
            </w:pPr>
            <w:r>
              <w:rPr>
                <w:rFonts w:hint="eastAsia" w:ascii="黑体" w:hAnsi="黑体" w:eastAsia="黑体" w:cs="黑体"/>
                <w:b/>
                <w:bCs/>
                <w:kern w:val="0"/>
                <w:sz w:val="18"/>
                <w:szCs w:val="18"/>
              </w:rPr>
              <w:t>二级指标</w:t>
            </w: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bCs/>
                <w:kern w:val="0"/>
                <w:sz w:val="18"/>
                <w:szCs w:val="18"/>
              </w:rPr>
            </w:pPr>
            <w:r>
              <w:rPr>
                <w:rFonts w:hint="eastAsia" w:ascii="黑体" w:hAnsi="黑体" w:eastAsia="黑体" w:cs="黑体"/>
                <w:b/>
                <w:bCs/>
                <w:kern w:val="0"/>
                <w:sz w:val="18"/>
                <w:szCs w:val="18"/>
              </w:rPr>
              <w:t>主要观测点</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bCs/>
                <w:kern w:val="0"/>
                <w:sz w:val="18"/>
                <w:szCs w:val="18"/>
              </w:rPr>
            </w:pPr>
            <w:r>
              <w:rPr>
                <w:rFonts w:hint="eastAsia" w:ascii="黑体" w:hAnsi="黑体" w:eastAsia="黑体" w:cs="黑体"/>
                <w:b/>
                <w:bCs/>
                <w:kern w:val="0"/>
                <w:sz w:val="18"/>
                <w:szCs w:val="18"/>
              </w:rPr>
              <w:t>参考</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bCs/>
                <w:kern w:val="0"/>
                <w:sz w:val="18"/>
                <w:szCs w:val="18"/>
              </w:rPr>
            </w:pPr>
            <w:r>
              <w:rPr>
                <w:rFonts w:hint="eastAsia" w:ascii="黑体" w:hAnsi="黑体" w:eastAsia="黑体" w:cs="黑体"/>
                <w:b/>
                <w:bCs/>
                <w:kern w:val="0"/>
                <w:sz w:val="18"/>
                <w:szCs w:val="18"/>
              </w:rPr>
              <w:t>权重</w:t>
            </w:r>
          </w:p>
        </w:tc>
        <w:tc>
          <w:tcPr>
            <w:tcW w:w="747"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bCs/>
                <w:kern w:val="0"/>
                <w:sz w:val="18"/>
                <w:szCs w:val="18"/>
              </w:rPr>
            </w:pPr>
            <w:r>
              <w:rPr>
                <w:rFonts w:hint="eastAsia" w:ascii="黑体" w:hAnsi="黑体" w:eastAsia="黑体" w:cs="黑体"/>
                <w:b/>
                <w:bCs/>
                <w:kern w:val="0"/>
                <w:sz w:val="18"/>
                <w:szCs w:val="18"/>
              </w:rPr>
              <w:t>得分</w:t>
            </w:r>
          </w:p>
        </w:tc>
        <w:tc>
          <w:tcPr>
            <w:tcW w:w="103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bCs/>
                <w:kern w:val="0"/>
                <w:sz w:val="18"/>
                <w:szCs w:val="18"/>
              </w:rPr>
            </w:pPr>
            <w:r>
              <w:rPr>
                <w:rFonts w:hint="eastAsia" w:ascii="黑体" w:hAnsi="黑体" w:eastAsia="黑体" w:cs="黑体"/>
                <w:b/>
                <w:bCs/>
                <w:kern w:val="0"/>
                <w:sz w:val="18"/>
                <w:szCs w:val="18"/>
              </w:rPr>
              <w:t>备注</w:t>
            </w:r>
          </w:p>
        </w:tc>
      </w:tr>
      <w:tr>
        <w:tblPrEx>
          <w:tblCellMar>
            <w:top w:w="0" w:type="dxa"/>
            <w:left w:w="108" w:type="dxa"/>
            <w:bottom w:w="0" w:type="dxa"/>
            <w:right w:w="108" w:type="dxa"/>
          </w:tblCellMar>
        </w:tblPrEx>
        <w:trPr>
          <w:trHeight w:val="312" w:hRule="atLeast"/>
          <w:jc w:val="center"/>
        </w:trPr>
        <w:tc>
          <w:tcPr>
            <w:tcW w:w="1187" w:type="dxa"/>
            <w:vMerge w:val="restart"/>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1.家庭类型</w:t>
            </w:r>
          </w:p>
        </w:tc>
        <w:tc>
          <w:tcPr>
            <w:tcW w:w="6259" w:type="dxa"/>
            <w:gridSpan w:val="2"/>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1.1</w:t>
            </w:r>
            <w:r>
              <w:rPr>
                <w:rFonts w:hint="eastAsia" w:ascii="黑体" w:hAnsi="黑体" w:eastAsia="黑体" w:cs="黑体"/>
                <w:kern w:val="0"/>
                <w:sz w:val="18"/>
                <w:szCs w:val="18"/>
                <w:lang w:val="zh-CN"/>
              </w:rPr>
              <w:t>建档立卡户</w:t>
            </w:r>
            <w:r>
              <w:rPr>
                <w:rFonts w:hint="eastAsia" w:ascii="黑体" w:hAnsi="黑体" w:eastAsia="黑体" w:cs="黑体"/>
                <w:kern w:val="0"/>
                <w:sz w:val="18"/>
                <w:szCs w:val="18"/>
                <w:lang w:val="en-US" w:eastAsia="zh-CN"/>
              </w:rPr>
              <w:t>、</w:t>
            </w:r>
            <w:r>
              <w:rPr>
                <w:rFonts w:hint="eastAsia" w:ascii="黑体" w:hAnsi="黑体" w:eastAsia="黑体" w:cs="黑体"/>
                <w:kern w:val="0"/>
                <w:sz w:val="18"/>
                <w:szCs w:val="18"/>
                <w:lang w:val="zh-CN"/>
              </w:rPr>
              <w:t>优抚对象子女</w:t>
            </w:r>
            <w:r>
              <w:rPr>
                <w:rFonts w:hint="eastAsia" w:ascii="黑体" w:hAnsi="黑体" w:eastAsia="黑体" w:cs="黑体"/>
                <w:kern w:val="0"/>
                <w:sz w:val="18"/>
                <w:szCs w:val="18"/>
                <w:lang w:val="en-US" w:eastAsia="zh-CN"/>
              </w:rPr>
              <w:t>、</w:t>
            </w:r>
            <w:r>
              <w:rPr>
                <w:rFonts w:hint="eastAsia" w:ascii="黑体" w:hAnsi="黑体" w:eastAsia="黑体" w:cs="黑体"/>
                <w:kern w:val="0"/>
                <w:sz w:val="18"/>
                <w:szCs w:val="18"/>
                <w:lang w:val="zh-CN"/>
              </w:rPr>
              <w:t>因公牺牲警察子女</w:t>
            </w:r>
          </w:p>
        </w:tc>
        <w:tc>
          <w:tcPr>
            <w:tcW w:w="675"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100</w:t>
            </w:r>
          </w:p>
        </w:tc>
        <w:tc>
          <w:tcPr>
            <w:tcW w:w="7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restart"/>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textAlignment w:val="auto"/>
              <w:rPr>
                <w:rFonts w:hint="eastAsia" w:ascii="黑体" w:hAnsi="黑体" w:eastAsia="黑体" w:cs="黑体"/>
                <w:kern w:val="0"/>
                <w:sz w:val="18"/>
                <w:szCs w:val="18"/>
              </w:rPr>
            </w:pPr>
            <w:r>
              <w:rPr>
                <w:rFonts w:hint="eastAsia" w:ascii="黑体" w:hAnsi="黑体" w:eastAsia="黑体" w:cs="黑体"/>
                <w:kern w:val="0"/>
                <w:sz w:val="18"/>
                <w:szCs w:val="18"/>
                <w:lang w:val="zh-CN"/>
              </w:rPr>
              <w:t>需提供相关证明材料</w:t>
            </w: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restart"/>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eastAsia="zh-CN"/>
              </w:rPr>
            </w:pPr>
            <w:r>
              <w:rPr>
                <w:rFonts w:hint="eastAsia" w:ascii="黑体" w:hAnsi="黑体" w:eastAsia="黑体" w:cs="黑体"/>
                <w:kern w:val="0"/>
                <w:sz w:val="18"/>
                <w:szCs w:val="18"/>
                <w:lang w:val="en-US" w:eastAsia="zh-CN"/>
              </w:rPr>
              <w:t>1.2</w:t>
            </w:r>
            <w:r>
              <w:rPr>
                <w:rFonts w:hint="eastAsia" w:ascii="黑体" w:hAnsi="黑体" w:eastAsia="黑体" w:cs="黑体"/>
                <w:kern w:val="0"/>
                <w:sz w:val="18"/>
                <w:szCs w:val="18"/>
                <w:lang w:val="zh-CN"/>
              </w:rPr>
              <w:t>孤儿</w:t>
            </w:r>
          </w:p>
        </w:tc>
        <w:tc>
          <w:tcPr>
            <w:tcW w:w="4804" w:type="dxa"/>
            <w:tcBorders>
              <w:top w:val="single" w:color="auto" w:sz="4" w:space="0"/>
              <w:left w:val="nil"/>
              <w:bottom w:val="single" w:color="auto" w:sz="8" w:space="0"/>
              <w:right w:val="single" w:color="auto" w:sz="8" w:space="0"/>
            </w:tcBorders>
            <w:noWrap w:val="0"/>
            <w:vAlign w:val="center"/>
          </w:tcPr>
          <w:p>
            <w:pPr>
              <w:widowControl/>
              <w:spacing w:line="300" w:lineRule="exact"/>
              <w:rPr>
                <w:rFonts w:hint="eastAsia" w:ascii="黑体" w:hAnsi="黑体" w:eastAsia="黑体" w:cs="黑体"/>
                <w:kern w:val="0"/>
                <w:sz w:val="18"/>
                <w:szCs w:val="18"/>
              </w:rPr>
            </w:pPr>
            <w:r>
              <w:rPr>
                <w:rFonts w:hint="eastAsia" w:ascii="黑体" w:hAnsi="黑体" w:eastAsia="黑体" w:cs="黑体"/>
                <w:kern w:val="0"/>
                <w:sz w:val="18"/>
                <w:szCs w:val="18"/>
              </w:rPr>
              <w:t>无经济来源、无社会福利机构收养</w:t>
            </w:r>
          </w:p>
        </w:tc>
        <w:tc>
          <w:tcPr>
            <w:tcW w:w="675"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100</w:t>
            </w:r>
          </w:p>
        </w:tc>
        <w:tc>
          <w:tcPr>
            <w:tcW w:w="7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eastAsia="zh-CN"/>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黑体" w:hAnsi="黑体" w:eastAsia="黑体" w:cs="黑体"/>
                <w:kern w:val="0"/>
                <w:sz w:val="18"/>
                <w:szCs w:val="18"/>
              </w:rPr>
            </w:pPr>
            <w:r>
              <w:rPr>
                <w:rFonts w:hint="eastAsia" w:ascii="黑体" w:hAnsi="黑体" w:eastAsia="黑体" w:cs="黑体"/>
                <w:kern w:val="0"/>
                <w:sz w:val="18"/>
                <w:szCs w:val="18"/>
              </w:rPr>
              <w:t>有固定亲友经济资助，但仍不足以解决生活及学习费用（固定亲友家庭视同学生家庭）</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50</w:t>
            </w:r>
          </w:p>
        </w:tc>
        <w:tc>
          <w:tcPr>
            <w:tcW w:w="7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2</w:t>
            </w:r>
            <w:r>
              <w:rPr>
                <w:rFonts w:hint="eastAsia" w:ascii="黑体" w:hAnsi="黑体" w:eastAsia="黑体" w:cs="黑体"/>
                <w:kern w:val="0"/>
                <w:sz w:val="18"/>
                <w:szCs w:val="18"/>
              </w:rPr>
              <w:t>.学生生源地(15分)</w:t>
            </w:r>
          </w:p>
        </w:tc>
        <w:tc>
          <w:tcPr>
            <w:tcW w:w="1455"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2</w:t>
            </w:r>
            <w:r>
              <w:rPr>
                <w:rFonts w:hint="eastAsia" w:ascii="黑体" w:hAnsi="黑体" w:eastAsia="黑体" w:cs="黑体"/>
                <w:kern w:val="0"/>
                <w:sz w:val="18"/>
                <w:szCs w:val="18"/>
              </w:rPr>
              <w:t>.1一类地区（10）</w:t>
            </w: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一类地区的城镇</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5</w:t>
            </w:r>
          </w:p>
        </w:tc>
        <w:tc>
          <w:tcPr>
            <w:tcW w:w="747"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restart"/>
            <w:tcBorders>
              <w:top w:val="nil"/>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见备注1、2</w:t>
            </w: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一类地区的乡村</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8</w:t>
            </w:r>
          </w:p>
        </w:tc>
        <w:tc>
          <w:tcPr>
            <w:tcW w:w="74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一类地区的国家扶贫开发工作重点县</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11</w:t>
            </w:r>
          </w:p>
        </w:tc>
        <w:tc>
          <w:tcPr>
            <w:tcW w:w="74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2</w:t>
            </w:r>
            <w:r>
              <w:rPr>
                <w:rFonts w:hint="eastAsia" w:ascii="黑体" w:hAnsi="黑体" w:eastAsia="黑体" w:cs="黑体"/>
                <w:kern w:val="0"/>
                <w:sz w:val="18"/>
                <w:szCs w:val="18"/>
              </w:rPr>
              <w:t>.2二类地区（12）</w:t>
            </w: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二类地区的城镇</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7</w:t>
            </w:r>
          </w:p>
        </w:tc>
        <w:tc>
          <w:tcPr>
            <w:tcW w:w="747"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二类地区的乡村</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10</w:t>
            </w:r>
          </w:p>
        </w:tc>
        <w:tc>
          <w:tcPr>
            <w:tcW w:w="74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二类地区的国家扶贫开发工作重点县</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13</w:t>
            </w:r>
          </w:p>
        </w:tc>
        <w:tc>
          <w:tcPr>
            <w:tcW w:w="74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2</w:t>
            </w:r>
            <w:r>
              <w:rPr>
                <w:rFonts w:hint="eastAsia" w:ascii="黑体" w:hAnsi="黑体" w:eastAsia="黑体" w:cs="黑体"/>
                <w:kern w:val="0"/>
                <w:sz w:val="18"/>
                <w:szCs w:val="18"/>
              </w:rPr>
              <w:t>.3三类地区(15)</w:t>
            </w: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三类地区的城镇</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eastAsia="zh-CN"/>
              </w:rPr>
            </w:pPr>
            <w:r>
              <w:rPr>
                <w:rFonts w:hint="eastAsia" w:ascii="黑体" w:hAnsi="黑体" w:eastAsia="黑体" w:cs="黑体"/>
                <w:kern w:val="0"/>
                <w:sz w:val="18"/>
                <w:szCs w:val="18"/>
                <w:lang w:val="en-US" w:eastAsia="zh-CN"/>
              </w:rPr>
              <w:t>9</w:t>
            </w:r>
          </w:p>
        </w:tc>
        <w:tc>
          <w:tcPr>
            <w:tcW w:w="747"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三类地区的乡村</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12</w:t>
            </w:r>
          </w:p>
        </w:tc>
        <w:tc>
          <w:tcPr>
            <w:tcW w:w="74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三类地区的国家扶贫开发工作重点县</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15</w:t>
            </w:r>
          </w:p>
        </w:tc>
        <w:tc>
          <w:tcPr>
            <w:tcW w:w="74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3</w:t>
            </w:r>
            <w:r>
              <w:rPr>
                <w:rFonts w:hint="eastAsia" w:ascii="黑体" w:hAnsi="黑体" w:eastAsia="黑体" w:cs="黑体"/>
                <w:kern w:val="0"/>
                <w:sz w:val="18"/>
                <w:szCs w:val="18"/>
              </w:rPr>
              <w:t>.学生家庭主要成员状况（40分）</w:t>
            </w:r>
          </w:p>
        </w:tc>
        <w:tc>
          <w:tcPr>
            <w:tcW w:w="1455"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3</w:t>
            </w:r>
            <w:r>
              <w:rPr>
                <w:rFonts w:hint="eastAsia" w:ascii="黑体" w:hAnsi="黑体" w:eastAsia="黑体" w:cs="黑体"/>
                <w:kern w:val="0"/>
                <w:sz w:val="18"/>
                <w:szCs w:val="18"/>
              </w:rPr>
              <w:t>.1父母双亲健康状况（20分）</w:t>
            </w: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单亲家庭，父（母）身体健康</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7</w:t>
            </w:r>
          </w:p>
        </w:tc>
        <w:tc>
          <w:tcPr>
            <w:tcW w:w="747" w:type="dxa"/>
            <w:vMerge w:val="restart"/>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hint="eastAsia" w:ascii="黑体" w:hAnsi="黑体" w:eastAsia="黑体" w:cs="黑体"/>
                <w:kern w:val="0"/>
                <w:sz w:val="18"/>
                <w:szCs w:val="18"/>
              </w:rPr>
            </w:pPr>
            <w:r>
              <w:rPr>
                <w:rFonts w:hint="eastAsia" w:ascii="黑体" w:hAnsi="黑体" w:eastAsia="黑体" w:cs="黑体"/>
                <w:kern w:val="0"/>
                <w:sz w:val="18"/>
                <w:szCs w:val="18"/>
              </w:rPr>
              <w:t>可复选，但总分不超过本栏最高分（注：再婚家庭属于双亲家庭</w:t>
            </w:r>
            <w:r>
              <w:rPr>
                <w:rFonts w:hint="eastAsia" w:ascii="黑体" w:hAnsi="黑体" w:eastAsia="黑体" w:cs="黑体"/>
                <w:kern w:val="0"/>
                <w:sz w:val="18"/>
                <w:szCs w:val="18"/>
                <w:lang w:eastAsia="zh-CN"/>
              </w:rPr>
              <w:t>；近期一般指一年之内；长期患病指所患疾病需1年以上时间持续治疗，且开销巨大，需申请人提供医院病历及相关证明材料；患重病指所患疾病至少导致部分丧失劳动能力，或开销占据家庭年收入大部分比例或超出家庭年收入，需申请人提供患病证明等相关材料</w:t>
            </w:r>
            <w:r>
              <w:rPr>
                <w:rFonts w:hint="eastAsia" w:ascii="黑体" w:hAnsi="黑体" w:eastAsia="黑体" w:cs="黑体"/>
                <w:kern w:val="0"/>
                <w:sz w:val="18"/>
                <w:szCs w:val="18"/>
              </w:rPr>
              <w:t>）</w:t>
            </w: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单亲家庭，父（母）近期患一般性疾病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12</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单亲家庭，父（母）长期患病（慢性病）或残疾导致丧失部分劳动力</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16</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单亲家庭，父（母）遭遇车祸等重大突发事件导致丧失劳动力</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18</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单亲家庭，父（母）长期（突发）患重大恶性疾病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20</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双亲家庭，父母双方均身体健康</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0</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双亲家庭，父母一方近期患一般性疾病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8</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双亲家庭，父母一方长期患病（慢性病）或残疾导致丧失部分劳动力</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12</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双亲家庭，父母一方遭遇车祸等重大特发事件导致丧失劳动力</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14</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双亲家庭，父母一方长期（突发）患重大恶性疾病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16</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双亲家庭，父母双方均近期患一般性疾病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9</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双亲家庭，父母双方均长期患病（慢性病）或残疾导致丧失部分劳动力</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16</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双亲家庭，父母双方均遭遇车祸等重大特发事件导致丧失劳动力</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18</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双亲家庭，父母双方均长期（突发）患重大恶性疾病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20</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其他特殊情况</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0-6</w:t>
            </w:r>
          </w:p>
        </w:tc>
        <w:tc>
          <w:tcPr>
            <w:tcW w:w="747" w:type="dxa"/>
            <w:vMerge w:val="continue"/>
            <w:tcBorders>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3</w:t>
            </w:r>
            <w:r>
              <w:rPr>
                <w:rFonts w:hint="eastAsia" w:ascii="黑体" w:hAnsi="黑体" w:eastAsia="黑体" w:cs="黑体"/>
                <w:kern w:val="0"/>
                <w:sz w:val="18"/>
                <w:szCs w:val="18"/>
              </w:rPr>
              <w:t>.2多子女家庭（10分，有2个及以上子女，不含</w:t>
            </w:r>
            <w:r>
              <w:rPr>
                <w:rFonts w:hint="eastAsia" w:ascii="黑体" w:hAnsi="黑体" w:eastAsia="黑体" w:cs="黑体"/>
                <w:kern w:val="0"/>
                <w:sz w:val="18"/>
                <w:szCs w:val="18"/>
                <w:lang w:eastAsia="zh-CN"/>
              </w:rPr>
              <w:t>学生本人及</w:t>
            </w:r>
            <w:r>
              <w:rPr>
                <w:rFonts w:hint="eastAsia" w:ascii="黑体" w:hAnsi="黑体" w:eastAsia="黑体" w:cs="黑体"/>
                <w:kern w:val="0"/>
                <w:sz w:val="18"/>
                <w:szCs w:val="18"/>
              </w:rPr>
              <w:t>已结婚、独立生活的子女）</w:t>
            </w: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其他子女均已就业</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0</w:t>
            </w:r>
          </w:p>
        </w:tc>
        <w:tc>
          <w:tcPr>
            <w:tcW w:w="747" w:type="dxa"/>
            <w:vMerge w:val="restart"/>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其他子女已不上学，但均无工作</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其他子女有的在上学，也有不上学但无工作</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其他子女均在上学（有的在接受义务教育）</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4</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lang w:eastAsia="zh-CN"/>
              </w:rPr>
            </w:pPr>
            <w:r>
              <w:rPr>
                <w:rFonts w:hint="eastAsia" w:ascii="黑体" w:hAnsi="黑体" w:eastAsia="黑体" w:cs="黑体"/>
                <w:kern w:val="0"/>
                <w:sz w:val="18"/>
                <w:szCs w:val="18"/>
              </w:rPr>
              <w:t>其他子女均在接受非义务教育</w:t>
            </w:r>
            <w:r>
              <w:rPr>
                <w:rFonts w:hint="eastAsia" w:ascii="黑体" w:hAnsi="黑体" w:eastAsia="黑体" w:cs="黑体"/>
                <w:kern w:val="0"/>
                <w:sz w:val="18"/>
                <w:szCs w:val="18"/>
                <w:lang w:eastAsia="zh-CN"/>
              </w:rPr>
              <w:t>（不含研究生）</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5</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其他子女均身体健康</w:t>
            </w:r>
          </w:p>
        </w:tc>
        <w:tc>
          <w:tcPr>
            <w:tcW w:w="675"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w:t>
            </w:r>
          </w:p>
        </w:tc>
        <w:tc>
          <w:tcPr>
            <w:tcW w:w="747" w:type="dxa"/>
            <w:vMerge w:val="continue"/>
            <w:tcBorders>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4" w:space="0"/>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其他子女有患</w:t>
            </w:r>
            <w:r>
              <w:rPr>
                <w:rFonts w:hint="eastAsia" w:ascii="黑体" w:hAnsi="黑体" w:eastAsia="黑体" w:cs="黑体"/>
                <w:kern w:val="0"/>
                <w:sz w:val="18"/>
                <w:szCs w:val="18"/>
                <w:lang w:eastAsia="zh-CN"/>
              </w:rPr>
              <w:t>一般慢性</w:t>
            </w:r>
            <w:r>
              <w:rPr>
                <w:rFonts w:hint="eastAsia" w:ascii="黑体" w:hAnsi="黑体" w:eastAsia="黑体" w:cs="黑体"/>
                <w:kern w:val="0"/>
                <w:sz w:val="18"/>
                <w:szCs w:val="18"/>
              </w:rPr>
              <w:t>疾病</w:t>
            </w:r>
          </w:p>
        </w:tc>
        <w:tc>
          <w:tcPr>
            <w:tcW w:w="675"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single" w:color="auto" w:sz="4" w:space="0"/>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其他子女有长期患病（慢性病），或残疾导致丧失部分劳动力</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4</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其他子女有遭遇车祸等重大突发事件导致丧失劳动力</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4</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其他子女有长期（突发）患重大</w:t>
            </w:r>
            <w:r>
              <w:rPr>
                <w:rFonts w:hint="eastAsia" w:ascii="黑体" w:hAnsi="黑体" w:eastAsia="黑体" w:cs="黑体"/>
                <w:kern w:val="0"/>
                <w:sz w:val="18"/>
                <w:szCs w:val="18"/>
                <w:lang w:eastAsia="zh-CN"/>
              </w:rPr>
              <w:t>恶性</w:t>
            </w:r>
            <w:r>
              <w:rPr>
                <w:rFonts w:hint="eastAsia" w:ascii="黑体" w:hAnsi="黑体" w:eastAsia="黑体" w:cs="黑体"/>
                <w:kern w:val="0"/>
                <w:sz w:val="18"/>
                <w:szCs w:val="18"/>
              </w:rPr>
              <w:t>疾病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5</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3</w:t>
            </w:r>
            <w:r>
              <w:rPr>
                <w:rFonts w:hint="eastAsia" w:ascii="黑体" w:hAnsi="黑体" w:eastAsia="黑体" w:cs="黑体"/>
                <w:kern w:val="0"/>
                <w:sz w:val="18"/>
                <w:szCs w:val="18"/>
              </w:rPr>
              <w:t>.3赡养老人（10分，祖父母、外祖父母）</w:t>
            </w: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家庭需共同赡养1-2位老人，老人均身体健康</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w:t>
            </w:r>
          </w:p>
        </w:tc>
        <w:tc>
          <w:tcPr>
            <w:tcW w:w="747" w:type="dxa"/>
            <w:vMerge w:val="restart"/>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家庭需共同赡养1-2位老人，但有老人患重大疾病或常年患病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6</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家庭需共同赡养3-4位老人，老人均身体健康</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4</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家庭需共同赡养3-4位老人，但有老人患重大疾病或常年患病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8</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家庭需独立赡养1-2位老人，老人均身体健康</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4</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家庭需独立赡养1-2位老人，但有老人患重大疾病或常年患病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8</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家庭需独立赡养3-4位老人，老人均身体健康</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6</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家庭需独立赡养3-4位老人，但有老人患重大疾病或常年患病</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10</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其他特殊情况</w:t>
            </w:r>
          </w:p>
        </w:tc>
        <w:tc>
          <w:tcPr>
            <w:tcW w:w="6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0-4</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4</w:t>
            </w:r>
            <w:r>
              <w:rPr>
                <w:rFonts w:hint="eastAsia" w:ascii="黑体" w:hAnsi="黑体" w:eastAsia="黑体" w:cs="黑体"/>
                <w:kern w:val="0"/>
                <w:sz w:val="18"/>
                <w:szCs w:val="18"/>
              </w:rPr>
              <w:t>.学生家庭收入情况（45分）</w:t>
            </w:r>
          </w:p>
        </w:tc>
        <w:tc>
          <w:tcPr>
            <w:tcW w:w="1455"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4</w:t>
            </w:r>
            <w:r>
              <w:rPr>
                <w:rFonts w:hint="eastAsia" w:ascii="黑体" w:hAnsi="黑体" w:eastAsia="黑体" w:cs="黑体"/>
                <w:kern w:val="0"/>
                <w:sz w:val="18"/>
                <w:szCs w:val="18"/>
              </w:rPr>
              <w:t>.1工作能力及收入（40分）</w:t>
            </w: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父母双方均有工作，收入低于当地最低收入标准</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25</w:t>
            </w:r>
          </w:p>
        </w:tc>
        <w:tc>
          <w:tcPr>
            <w:tcW w:w="747" w:type="dxa"/>
            <w:vMerge w:val="restart"/>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textAlignment w:val="auto"/>
              <w:rPr>
                <w:rFonts w:hint="eastAsia" w:ascii="黑体" w:hAnsi="黑体" w:eastAsia="黑体" w:cs="黑体"/>
                <w:kern w:val="0"/>
                <w:sz w:val="18"/>
                <w:szCs w:val="18"/>
                <w:lang w:eastAsia="zh-CN"/>
              </w:rPr>
            </w:pPr>
            <w:r>
              <w:rPr>
                <w:rFonts w:hint="eastAsia" w:ascii="黑体" w:hAnsi="黑体" w:eastAsia="黑体" w:cs="黑体"/>
                <w:kern w:val="0"/>
                <w:sz w:val="18"/>
                <w:szCs w:val="18"/>
              </w:rPr>
              <w:t>纯农户是指家庭除农业收入外，没有其他的收入来源</w:t>
            </w: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父母一方务农，另一方在外务工，或双方均在外务工，收入低于当地最低收入标准</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28</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纯农户，父母双方均务农，收入低于当地最低收入标准</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30</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纯农户，父母双方均务农，且耕地少，自然环境恶劣，收入极其有限</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35</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父母一方下岗或无固定工作，无稳定收入来源，另一方收入低于当地最低收入标准</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30</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父母双下岗或无固定工作，无稳定收入来源</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34</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父母一方劳动能力差（残疾等），另一方收入低于当地最低收入标准</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31</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父母一方无劳动能力，另一方收入低于当地最低收入标准</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34</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父母双方均劳动能力差（残疾等）</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37</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父母双方均无劳动能力</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40</w:t>
            </w:r>
          </w:p>
        </w:tc>
        <w:tc>
          <w:tcPr>
            <w:tcW w:w="747" w:type="dxa"/>
            <w:vMerge w:val="continue"/>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eastAsia="zh-CN"/>
              </w:rPr>
            </w:pPr>
            <w:r>
              <w:rPr>
                <w:rFonts w:hint="eastAsia" w:ascii="黑体" w:hAnsi="黑体" w:eastAsia="黑体" w:cs="黑体"/>
                <w:kern w:val="0"/>
                <w:sz w:val="18"/>
                <w:szCs w:val="18"/>
                <w:lang w:val="en-US" w:eastAsia="zh-CN"/>
              </w:rPr>
              <w:t>4</w:t>
            </w:r>
            <w:r>
              <w:rPr>
                <w:rFonts w:hint="eastAsia" w:ascii="黑体" w:hAnsi="黑体" w:eastAsia="黑体" w:cs="黑体"/>
                <w:kern w:val="0"/>
                <w:sz w:val="18"/>
                <w:szCs w:val="18"/>
              </w:rPr>
              <w:t>.2低保户、特困职工户</w:t>
            </w:r>
            <w:r>
              <w:rPr>
                <w:rFonts w:hint="eastAsia" w:ascii="黑体" w:hAnsi="黑体" w:eastAsia="黑体" w:cs="黑体"/>
                <w:kern w:val="0"/>
                <w:sz w:val="18"/>
                <w:szCs w:val="18"/>
                <w:lang w:eastAsia="zh-CN"/>
              </w:rPr>
              <w:t>、特困救助供养人员</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（5分）</w:t>
            </w: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lang w:eastAsia="zh-CN"/>
              </w:rPr>
            </w:pPr>
            <w:r>
              <w:rPr>
                <w:rFonts w:hint="eastAsia" w:ascii="黑体" w:hAnsi="黑体" w:eastAsia="黑体" w:cs="黑体"/>
                <w:kern w:val="0"/>
                <w:sz w:val="18"/>
                <w:szCs w:val="18"/>
              </w:rPr>
              <w:t>低保户、特困职工户</w:t>
            </w:r>
            <w:r>
              <w:rPr>
                <w:rFonts w:hint="eastAsia" w:ascii="黑体" w:hAnsi="黑体" w:eastAsia="黑体" w:cs="黑体"/>
                <w:kern w:val="0"/>
                <w:sz w:val="18"/>
                <w:szCs w:val="18"/>
                <w:lang w:eastAsia="zh-CN"/>
              </w:rPr>
              <w:t>、特困救助供养人员</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5</w:t>
            </w:r>
          </w:p>
        </w:tc>
        <w:tc>
          <w:tcPr>
            <w:tcW w:w="74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zh-CN"/>
              </w:rPr>
              <w:t>需提供相关证明材料</w:t>
            </w:r>
          </w:p>
        </w:tc>
      </w:tr>
      <w:tr>
        <w:tblPrEx>
          <w:tblCellMar>
            <w:top w:w="0" w:type="dxa"/>
            <w:left w:w="108" w:type="dxa"/>
            <w:bottom w:w="0" w:type="dxa"/>
            <w:right w:w="108" w:type="dxa"/>
          </w:tblCellMar>
        </w:tblPrEx>
        <w:trPr>
          <w:trHeight w:val="312" w:hRule="atLeast"/>
          <w:jc w:val="center"/>
        </w:trPr>
        <w:tc>
          <w:tcPr>
            <w:tcW w:w="1187" w:type="dxa"/>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5</w:t>
            </w:r>
            <w:r>
              <w:rPr>
                <w:rFonts w:hint="eastAsia" w:ascii="黑体" w:hAnsi="黑体" w:eastAsia="黑体" w:cs="黑体"/>
                <w:kern w:val="0"/>
                <w:sz w:val="18"/>
                <w:szCs w:val="18"/>
              </w:rPr>
              <w:t>.附加项</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(60分)</w:t>
            </w:r>
          </w:p>
        </w:tc>
        <w:tc>
          <w:tcPr>
            <w:tcW w:w="1455" w:type="dxa"/>
            <w:vMerge w:val="restart"/>
            <w:tcBorders>
              <w:top w:val="single" w:color="auto" w:sz="8" w:space="0"/>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5</w:t>
            </w:r>
            <w:r>
              <w:rPr>
                <w:rFonts w:hint="eastAsia" w:ascii="黑体" w:hAnsi="黑体" w:eastAsia="黑体" w:cs="黑体"/>
                <w:kern w:val="0"/>
                <w:sz w:val="18"/>
                <w:szCs w:val="18"/>
              </w:rPr>
              <w:t>.1是否接受其他来源资助（10分）</w:t>
            </w: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无</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5</w:t>
            </w:r>
          </w:p>
        </w:tc>
        <w:tc>
          <w:tcPr>
            <w:tcW w:w="747" w:type="dxa"/>
            <w:vMerge w:val="restart"/>
            <w:tcBorders>
              <w:top w:val="single" w:color="auto" w:sz="8" w:space="0"/>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restart"/>
            <w:tcBorders>
              <w:top w:val="single" w:color="auto" w:sz="8" w:space="0"/>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lang w:val="en-US" w:eastAsia="zh-CN"/>
              </w:rPr>
            </w:pPr>
            <w:r>
              <w:rPr>
                <w:rFonts w:hint="eastAsia" w:ascii="黑体" w:hAnsi="黑体" w:eastAsia="黑体" w:cs="黑体"/>
                <w:kern w:val="0"/>
                <w:sz w:val="18"/>
                <w:szCs w:val="18"/>
              </w:rPr>
              <w:t>附加项如有内容时请在备注栏内作详细说明或提供村委会或街道居委会出具加盖公章的情况说明</w:t>
            </w: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亲朋好友</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7</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当地政府或其他社会组织</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10</w:t>
            </w:r>
          </w:p>
        </w:tc>
        <w:tc>
          <w:tcPr>
            <w:tcW w:w="747" w:type="dxa"/>
            <w:vMerge w:val="continue"/>
            <w:tcBorders>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restart"/>
            <w:tcBorders>
              <w:top w:val="single" w:color="auto" w:sz="8" w:space="0"/>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5</w:t>
            </w:r>
            <w:r>
              <w:rPr>
                <w:rFonts w:hint="eastAsia" w:ascii="黑体" w:hAnsi="黑体" w:eastAsia="黑体" w:cs="黑体"/>
                <w:kern w:val="0"/>
                <w:sz w:val="18"/>
                <w:szCs w:val="18"/>
              </w:rPr>
              <w:t>.2学生本人健康状况（20分）</w:t>
            </w: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lang w:eastAsia="zh-CN"/>
              </w:rPr>
            </w:pPr>
            <w:r>
              <w:rPr>
                <w:rFonts w:hint="eastAsia" w:ascii="黑体" w:hAnsi="黑体" w:eastAsia="黑体" w:cs="黑体"/>
                <w:kern w:val="0"/>
                <w:sz w:val="18"/>
                <w:szCs w:val="18"/>
              </w:rPr>
              <w:t>残疾</w:t>
            </w:r>
            <w:r>
              <w:rPr>
                <w:rFonts w:hint="eastAsia" w:ascii="黑体" w:hAnsi="黑体" w:eastAsia="黑体" w:cs="黑体"/>
                <w:kern w:val="0"/>
                <w:sz w:val="18"/>
                <w:szCs w:val="18"/>
                <w:lang w:eastAsia="zh-CN"/>
              </w:rPr>
              <w:t>，影响正常学习、生活</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20</w:t>
            </w:r>
          </w:p>
        </w:tc>
        <w:tc>
          <w:tcPr>
            <w:tcW w:w="747" w:type="dxa"/>
            <w:vMerge w:val="restart"/>
            <w:tcBorders>
              <w:top w:val="single" w:color="auto" w:sz="4" w:space="0"/>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遭遇车祸重大突发事件，造成较严重的伤害或长期（突发）患重大疾病</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20</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长期患病（慢性病）</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16</w:t>
            </w:r>
          </w:p>
        </w:tc>
        <w:tc>
          <w:tcPr>
            <w:tcW w:w="747" w:type="dxa"/>
            <w:vMerge w:val="continue"/>
            <w:tcBorders>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restart"/>
            <w:tcBorders>
              <w:top w:val="single" w:color="auto" w:sz="8" w:space="0"/>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lang w:val="en-US" w:eastAsia="zh-CN"/>
              </w:rPr>
              <w:t>5</w:t>
            </w:r>
            <w:r>
              <w:rPr>
                <w:rFonts w:hint="eastAsia" w:ascii="黑体" w:hAnsi="黑体" w:eastAsia="黑体" w:cs="黑体"/>
                <w:kern w:val="0"/>
                <w:sz w:val="18"/>
                <w:szCs w:val="18"/>
              </w:rPr>
              <w:t>.3家庭遭遇自然灾害等（30分）</w:t>
            </w: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家庭遭遇自然灾害，遭受一定的损失</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10</w:t>
            </w:r>
          </w:p>
        </w:tc>
        <w:tc>
          <w:tcPr>
            <w:tcW w:w="747" w:type="dxa"/>
            <w:vMerge w:val="restart"/>
            <w:tcBorders>
              <w:top w:val="single" w:color="auto" w:sz="4" w:space="0"/>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家庭遭遇较严重的自然灾害，遭受较大的损失</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20</w:t>
            </w:r>
          </w:p>
        </w:tc>
        <w:tc>
          <w:tcPr>
            <w:tcW w:w="747"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1187"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455" w:type="dxa"/>
            <w:vMerge w:val="continue"/>
            <w:tcBorders>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480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黑体" w:hAnsi="黑体" w:eastAsia="黑体" w:cs="黑体"/>
                <w:kern w:val="0"/>
                <w:sz w:val="18"/>
                <w:szCs w:val="18"/>
              </w:rPr>
            </w:pPr>
            <w:r>
              <w:rPr>
                <w:rFonts w:hint="eastAsia" w:ascii="黑体" w:hAnsi="黑体" w:eastAsia="黑体" w:cs="黑体"/>
                <w:kern w:val="0"/>
                <w:sz w:val="18"/>
                <w:szCs w:val="18"/>
              </w:rPr>
              <w:t>家庭遭遇</w:t>
            </w:r>
            <w:r>
              <w:rPr>
                <w:rFonts w:hint="eastAsia" w:ascii="黑体" w:hAnsi="黑体" w:eastAsia="黑体" w:cs="黑体"/>
                <w:kern w:val="0"/>
                <w:sz w:val="18"/>
                <w:szCs w:val="18"/>
                <w:lang w:eastAsia="zh-CN"/>
              </w:rPr>
              <w:t>重大</w:t>
            </w:r>
            <w:r>
              <w:rPr>
                <w:rFonts w:hint="eastAsia" w:ascii="黑体" w:hAnsi="黑体" w:eastAsia="黑体" w:cs="黑体"/>
                <w:kern w:val="0"/>
                <w:sz w:val="18"/>
                <w:szCs w:val="18"/>
              </w:rPr>
              <w:t>的自然灾害，遭受重大的损失</w:t>
            </w:r>
          </w:p>
        </w:tc>
        <w:tc>
          <w:tcPr>
            <w:tcW w:w="67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30</w:t>
            </w:r>
          </w:p>
        </w:tc>
        <w:tc>
          <w:tcPr>
            <w:tcW w:w="747" w:type="dxa"/>
            <w:vMerge w:val="continue"/>
            <w:tcBorders>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vMerge w:val="continue"/>
            <w:tcBorders>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r>
        <w:tblPrEx>
          <w:tblCellMar>
            <w:top w:w="0" w:type="dxa"/>
            <w:left w:w="108" w:type="dxa"/>
            <w:bottom w:w="0" w:type="dxa"/>
            <w:right w:w="108" w:type="dxa"/>
          </w:tblCellMar>
        </w:tblPrEx>
        <w:trPr>
          <w:trHeight w:val="312" w:hRule="atLeast"/>
          <w:jc w:val="center"/>
        </w:trPr>
        <w:tc>
          <w:tcPr>
            <w:tcW w:w="7446"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总计</w:t>
            </w:r>
          </w:p>
        </w:tc>
        <w:tc>
          <w:tcPr>
            <w:tcW w:w="675" w:type="dxa"/>
            <w:tcBorders>
              <w:top w:val="single" w:color="auto" w:sz="8" w:space="0"/>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747" w:type="dxa"/>
            <w:tcBorders>
              <w:top w:val="single" w:color="auto" w:sz="8" w:space="0"/>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c>
          <w:tcPr>
            <w:tcW w:w="1035" w:type="dxa"/>
            <w:tcBorders>
              <w:top w:val="single" w:color="auto" w:sz="8" w:space="0"/>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kern w:val="0"/>
                <w:sz w:val="18"/>
                <w:szCs w:val="18"/>
              </w:rPr>
            </w:pPr>
          </w:p>
        </w:tc>
      </w:tr>
    </w:tbl>
    <w:p>
      <w:pPr>
        <w:rPr>
          <w:rFonts w:hint="eastAsia" w:ascii="黑体" w:hAnsi="黑体" w:eastAsia="黑体" w:cs="黑体"/>
          <w:sz w:val="22"/>
          <w:szCs w:val="22"/>
        </w:rPr>
      </w:pPr>
      <w:r>
        <w:rPr>
          <w:rFonts w:hint="eastAsia" w:ascii="黑体" w:eastAsia="黑体"/>
          <w:sz w:val="22"/>
          <w:szCs w:val="22"/>
        </w:rPr>
        <w:br w:type="page"/>
      </w:r>
      <w:r>
        <w:rPr>
          <w:rFonts w:hint="eastAsia" w:ascii="黑体" w:hAnsi="黑体" w:eastAsia="黑体" w:cs="黑体"/>
          <w:sz w:val="22"/>
          <w:szCs w:val="22"/>
        </w:rPr>
        <w:t>备注：</w:t>
      </w:r>
    </w:p>
    <w:p>
      <w:pPr>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
          <w:sz w:val="22"/>
          <w:szCs w:val="22"/>
        </w:rPr>
      </w:pPr>
      <w:r>
        <w:rPr>
          <w:rFonts w:hint="eastAsia" w:ascii="黑体" w:hAnsi="黑体" w:eastAsia="黑体" w:cs="黑体"/>
          <w:b/>
          <w:sz w:val="22"/>
          <w:szCs w:val="22"/>
        </w:rPr>
        <w:t>1、各类地区对应省市</w:t>
      </w:r>
    </w:p>
    <w:tbl>
      <w:tblPr>
        <w:tblStyle w:val="2"/>
        <w:tblW w:w="95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5"/>
        <w:gridCol w:w="83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0"/>
                <w:sz w:val="20"/>
                <w:szCs w:val="20"/>
              </w:rPr>
            </w:pPr>
            <w:r>
              <w:rPr>
                <w:rFonts w:hint="eastAsia" w:ascii="黑体" w:hAnsi="黑体" w:eastAsia="黑体" w:cs="黑体"/>
                <w:kern w:val="0"/>
                <w:sz w:val="20"/>
                <w:szCs w:val="20"/>
              </w:rPr>
              <w:t>一类地区</w:t>
            </w:r>
          </w:p>
        </w:tc>
        <w:tc>
          <w:tcPr>
            <w:tcW w:w="83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黑体" w:hAnsi="黑体" w:eastAsia="黑体" w:cs="黑体"/>
                <w:sz w:val="20"/>
                <w:szCs w:val="20"/>
              </w:rPr>
            </w:pPr>
            <w:r>
              <w:rPr>
                <w:rFonts w:hint="eastAsia" w:ascii="黑体" w:hAnsi="黑体" w:eastAsia="黑体" w:cs="黑体"/>
                <w:kern w:val="0"/>
                <w:sz w:val="20"/>
                <w:szCs w:val="20"/>
              </w:rPr>
              <w:t>江苏省:</w:t>
            </w:r>
            <w:r>
              <w:rPr>
                <w:rFonts w:hint="eastAsia" w:ascii="黑体" w:hAnsi="黑体" w:eastAsia="黑体" w:cs="黑体"/>
                <w:sz w:val="20"/>
                <w:szCs w:val="20"/>
              </w:rPr>
              <w:t>南京市区、无锡全市、常州市区、苏州全市、南通市区、启东市、海门市、通州市、镇江市区、泰州市区。</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黑体" w:hAnsi="黑体" w:eastAsia="黑体" w:cs="黑体"/>
                <w:kern w:val="0"/>
                <w:sz w:val="20"/>
                <w:szCs w:val="20"/>
              </w:rPr>
            </w:pPr>
            <w:r>
              <w:rPr>
                <w:rFonts w:hint="eastAsia" w:ascii="黑体" w:hAnsi="黑体" w:eastAsia="黑体" w:cs="黑体"/>
                <w:kern w:val="0"/>
                <w:sz w:val="20"/>
                <w:szCs w:val="20"/>
              </w:rPr>
              <w:t>其他省份:辽宁、北京、天津、河北、上海、、浙江、山东、广东、海南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2" w:hRule="atLeast"/>
          <w:jc w:val="center"/>
        </w:trPr>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0"/>
                <w:sz w:val="20"/>
                <w:szCs w:val="20"/>
              </w:rPr>
            </w:pPr>
            <w:r>
              <w:rPr>
                <w:rFonts w:hint="eastAsia" w:ascii="黑体" w:hAnsi="黑体" w:eastAsia="黑体" w:cs="黑体"/>
                <w:kern w:val="0"/>
                <w:sz w:val="20"/>
                <w:szCs w:val="20"/>
              </w:rPr>
              <w:t>二类地区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0"/>
                <w:sz w:val="20"/>
                <w:szCs w:val="20"/>
              </w:rPr>
            </w:pPr>
          </w:p>
        </w:tc>
        <w:tc>
          <w:tcPr>
            <w:tcW w:w="83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黑体" w:hAnsi="黑体" w:eastAsia="黑体" w:cs="黑体"/>
                <w:color w:val="FF0000"/>
                <w:sz w:val="20"/>
                <w:szCs w:val="20"/>
              </w:rPr>
            </w:pPr>
            <w:r>
              <w:rPr>
                <w:rFonts w:hint="eastAsia" w:ascii="黑体" w:hAnsi="黑体" w:eastAsia="黑体" w:cs="黑体"/>
                <w:kern w:val="0"/>
                <w:sz w:val="20"/>
                <w:szCs w:val="20"/>
              </w:rPr>
              <w:t>江苏省:</w:t>
            </w:r>
            <w:r>
              <w:rPr>
                <w:rFonts w:hint="eastAsia" w:ascii="黑体" w:hAnsi="黑体" w:eastAsia="黑体" w:cs="黑体"/>
                <w:sz w:val="20"/>
                <w:szCs w:val="20"/>
              </w:rPr>
              <w:t>溧水区、高淳区、徐州市区、金坛市、溧阳市、海安县、如东县、如皋市、连云港市区、淮安市区（不含淮安区、淮阴区）、盐城市区、大丰市、东台市、扬州市区（不含江都区）、丹阳市、扬中市、句容市、靖江市、兴化市、泰兴市、姜堰市。</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黑体" w:hAnsi="黑体" w:eastAsia="黑体" w:cs="黑体"/>
                <w:kern w:val="0"/>
                <w:sz w:val="20"/>
                <w:szCs w:val="20"/>
              </w:rPr>
            </w:pPr>
            <w:r>
              <w:rPr>
                <w:rFonts w:hint="eastAsia" w:ascii="黑体" w:hAnsi="黑体" w:eastAsia="黑体" w:cs="黑体"/>
                <w:kern w:val="0"/>
                <w:sz w:val="20"/>
                <w:szCs w:val="20"/>
              </w:rPr>
              <w:t>其他省份:福建、吉林、黑龙江、山西、安徽、江西、河南、湖北、湖南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3" w:hRule="atLeast"/>
          <w:jc w:val="center"/>
        </w:trPr>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0"/>
                <w:sz w:val="20"/>
                <w:szCs w:val="20"/>
              </w:rPr>
            </w:pPr>
            <w:r>
              <w:rPr>
                <w:rFonts w:hint="eastAsia" w:ascii="黑体" w:hAnsi="黑体" w:eastAsia="黑体" w:cs="黑体"/>
                <w:kern w:val="0"/>
                <w:sz w:val="20"/>
                <w:szCs w:val="20"/>
              </w:rPr>
              <w:t>三类地区</w:t>
            </w:r>
          </w:p>
        </w:tc>
        <w:tc>
          <w:tcPr>
            <w:tcW w:w="83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黑体" w:hAnsi="黑体" w:eastAsia="黑体" w:cs="黑体"/>
                <w:sz w:val="20"/>
                <w:szCs w:val="20"/>
              </w:rPr>
            </w:pPr>
            <w:r>
              <w:rPr>
                <w:rFonts w:hint="eastAsia" w:ascii="黑体" w:hAnsi="黑体" w:eastAsia="黑体" w:cs="黑体"/>
                <w:kern w:val="0"/>
                <w:sz w:val="20"/>
                <w:szCs w:val="20"/>
              </w:rPr>
              <w:t>江苏省:</w:t>
            </w:r>
            <w:r>
              <w:rPr>
                <w:rFonts w:hint="eastAsia" w:ascii="黑体" w:hAnsi="黑体" w:eastAsia="黑体" w:cs="黑体"/>
                <w:sz w:val="20"/>
                <w:szCs w:val="20"/>
              </w:rPr>
              <w:t>新沂市、铜山县、丰县、沛县、邳州市、睢宁县、灌云县、灌南县、东海县、赣榆县、淮安市淮安区、淮安市淮阴区、涟水县、洪泽县、盱眙县、金湖县、建湖县、射阳县、阜宁县、滨海县、响水县、扬州市江都区、仪征市、高邮市、宝应县、宿迁全市。</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黑体" w:hAnsi="黑体" w:eastAsia="黑体" w:cs="黑体"/>
                <w:kern w:val="0"/>
                <w:sz w:val="20"/>
                <w:szCs w:val="20"/>
              </w:rPr>
            </w:pPr>
            <w:r>
              <w:rPr>
                <w:rFonts w:hint="eastAsia" w:ascii="黑体" w:hAnsi="黑体" w:eastAsia="黑体" w:cs="黑体"/>
                <w:kern w:val="0"/>
                <w:sz w:val="20"/>
                <w:szCs w:val="20"/>
              </w:rPr>
              <w:t>其他省份:内蒙、广西、重庆、四川、贵州、云南、西藏、陕西、甘肃、青海、宁夏、新疆</w:t>
            </w:r>
          </w:p>
        </w:tc>
      </w:tr>
    </w:tbl>
    <w:p>
      <w:pPr>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sz w:val="22"/>
          <w:szCs w:val="22"/>
        </w:rPr>
      </w:pPr>
      <w:r>
        <w:rPr>
          <w:rFonts w:hint="eastAsia" w:ascii="黑体" w:hAnsi="黑体" w:eastAsia="黑体" w:cs="黑体"/>
          <w:sz w:val="22"/>
          <w:szCs w:val="22"/>
        </w:rPr>
        <w:t>2、</w:t>
      </w:r>
      <w:r>
        <w:rPr>
          <w:rFonts w:hint="eastAsia" w:ascii="黑体" w:hAnsi="黑体" w:eastAsia="黑体" w:cs="黑体"/>
          <w:b/>
          <w:bCs/>
          <w:color w:val="000000"/>
          <w:kern w:val="0"/>
          <w:sz w:val="22"/>
          <w:szCs w:val="22"/>
        </w:rPr>
        <w:t>国家扶贫开发工作重点县名单（来源于国务院扶贫开发领导小组办公室网站）</w:t>
      </w:r>
    </w:p>
    <w:tbl>
      <w:tblPr>
        <w:tblStyle w:val="2"/>
        <w:tblW w:w="9566" w:type="dxa"/>
        <w:jc w:val="center"/>
        <w:tblLayout w:type="fixed"/>
        <w:tblCellMar>
          <w:top w:w="0" w:type="dxa"/>
          <w:left w:w="0" w:type="dxa"/>
          <w:bottom w:w="0" w:type="dxa"/>
          <w:right w:w="0" w:type="dxa"/>
        </w:tblCellMar>
      </w:tblPr>
      <w:tblGrid>
        <w:gridCol w:w="1170"/>
        <w:gridCol w:w="720"/>
        <w:gridCol w:w="7676"/>
      </w:tblGrid>
      <w:tr>
        <w:tblPrEx>
          <w:tblCellMar>
            <w:top w:w="0" w:type="dxa"/>
            <w:left w:w="0" w:type="dxa"/>
            <w:bottom w:w="0" w:type="dxa"/>
            <w:right w:w="0" w:type="dxa"/>
          </w:tblCellMar>
        </w:tblPrEx>
        <w:trPr>
          <w:trHeight w:val="403" w:hRule="atLeast"/>
          <w:jc w:val="center"/>
        </w:trPr>
        <w:tc>
          <w:tcPr>
            <w:tcW w:w="117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b/>
                <w:bCs/>
                <w:color w:val="000000"/>
                <w:kern w:val="0"/>
                <w:sz w:val="20"/>
                <w:szCs w:val="20"/>
              </w:rPr>
              <w:t>省 份</w:t>
            </w:r>
          </w:p>
        </w:tc>
        <w:tc>
          <w:tcPr>
            <w:tcW w:w="7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b/>
                <w:bCs/>
                <w:color w:val="000000"/>
                <w:kern w:val="0"/>
                <w:sz w:val="20"/>
                <w:szCs w:val="20"/>
              </w:rPr>
              <w:t>数量</w:t>
            </w:r>
          </w:p>
        </w:tc>
        <w:tc>
          <w:tcPr>
            <w:tcW w:w="76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b/>
                <w:bCs/>
                <w:color w:val="000000"/>
                <w:kern w:val="0"/>
                <w:sz w:val="20"/>
                <w:szCs w:val="20"/>
              </w:rPr>
              <w:t>国家扶贫开发工作重点县名单</w:t>
            </w:r>
          </w:p>
        </w:tc>
      </w:tr>
      <w:tr>
        <w:tblPrEx>
          <w:tblCellMar>
            <w:top w:w="0" w:type="dxa"/>
            <w:left w:w="0" w:type="dxa"/>
            <w:bottom w:w="0" w:type="dxa"/>
            <w:right w:w="0" w:type="dxa"/>
          </w:tblCellMar>
        </w:tblPrEx>
        <w:trPr>
          <w:trHeight w:val="1563"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河 北</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39</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行唐县、灵寿县、赞皇县、平山县、青龙县、大名县、魏 县、临城县、巨鹿县、新河县、广宗县、平乡县、威 县、</w:t>
            </w:r>
            <w:r>
              <w:rPr>
                <w:rFonts w:hint="eastAsia" w:ascii="黑体" w:hAnsi="黑体" w:eastAsia="黑体" w:cs="黑体"/>
                <w:bCs/>
                <w:color w:val="000000"/>
                <w:kern w:val="0"/>
                <w:sz w:val="20"/>
                <w:szCs w:val="20"/>
              </w:rPr>
              <w:t>阜平县、唐 县、涞源县、顺平县、张北县、康保县、沽源县、尚义县、蔚 县、阳原县、怀安县、万全县、</w:t>
            </w:r>
            <w:r>
              <w:rPr>
                <w:rFonts w:hint="eastAsia" w:ascii="黑体" w:hAnsi="黑体" w:eastAsia="黑体" w:cs="黑体"/>
                <w:color w:val="000000"/>
                <w:kern w:val="0"/>
                <w:sz w:val="20"/>
                <w:szCs w:val="20"/>
              </w:rPr>
              <w:t>赤城县、崇礼县、</w:t>
            </w:r>
            <w:r>
              <w:rPr>
                <w:rFonts w:hint="eastAsia" w:ascii="黑体" w:hAnsi="黑体" w:eastAsia="黑体" w:cs="黑体"/>
                <w:bCs/>
                <w:color w:val="000000"/>
                <w:kern w:val="0"/>
                <w:sz w:val="20"/>
                <w:szCs w:val="20"/>
              </w:rPr>
              <w:t>平泉县</w:t>
            </w:r>
            <w:r>
              <w:rPr>
                <w:rFonts w:hint="eastAsia" w:ascii="黑体" w:hAnsi="黑体" w:eastAsia="黑体" w:cs="黑体"/>
                <w:color w:val="000000"/>
                <w:kern w:val="0"/>
                <w:sz w:val="20"/>
                <w:szCs w:val="20"/>
              </w:rPr>
              <w:t>、滦平县、</w:t>
            </w:r>
            <w:r>
              <w:rPr>
                <w:rFonts w:hint="eastAsia" w:ascii="黑体" w:hAnsi="黑体" w:eastAsia="黑体" w:cs="黑体"/>
                <w:bCs/>
                <w:color w:val="000000"/>
                <w:kern w:val="0"/>
                <w:sz w:val="20"/>
                <w:szCs w:val="20"/>
              </w:rPr>
              <w:t>隆化县</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丰宁县</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围场县</w:t>
            </w:r>
            <w:r>
              <w:rPr>
                <w:rFonts w:hint="eastAsia" w:ascii="黑体" w:hAnsi="黑体" w:eastAsia="黑体" w:cs="黑体"/>
                <w:color w:val="000000"/>
                <w:kern w:val="0"/>
                <w:sz w:val="20"/>
                <w:szCs w:val="20"/>
              </w:rPr>
              <w:t>、海兴县、盐山县、南皮县、武邑县、武强县、饶阳县、阜城县、（涿鹿县赵家蓬区）</w:t>
            </w:r>
          </w:p>
        </w:tc>
      </w:tr>
      <w:tr>
        <w:tblPrEx>
          <w:tblCellMar>
            <w:top w:w="0" w:type="dxa"/>
            <w:left w:w="0" w:type="dxa"/>
            <w:bottom w:w="0" w:type="dxa"/>
            <w:right w:w="0" w:type="dxa"/>
          </w:tblCellMar>
        </w:tblPrEx>
        <w:trPr>
          <w:trHeight w:val="1208"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山 西</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35</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娄烦县、</w:t>
            </w:r>
            <w:r>
              <w:rPr>
                <w:rFonts w:hint="eastAsia" w:ascii="黑体" w:hAnsi="黑体" w:eastAsia="黑体" w:cs="黑体"/>
                <w:bCs/>
                <w:color w:val="000000"/>
                <w:kern w:val="0"/>
                <w:sz w:val="20"/>
                <w:szCs w:val="20"/>
              </w:rPr>
              <w:t>阳高县、天镇县、广灵县、灵丘县、浑源县、</w:t>
            </w:r>
            <w:r>
              <w:rPr>
                <w:rFonts w:hint="eastAsia" w:ascii="黑体" w:hAnsi="黑体" w:eastAsia="黑体" w:cs="黑体"/>
                <w:color w:val="000000"/>
                <w:kern w:val="0"/>
                <w:sz w:val="20"/>
                <w:szCs w:val="20"/>
              </w:rPr>
              <w:t>平顺县、壶关县、武乡县、右玉县、左权县、和顺县、平陆县、</w:t>
            </w:r>
            <w:r>
              <w:rPr>
                <w:rFonts w:hint="eastAsia" w:ascii="黑体" w:hAnsi="黑体" w:eastAsia="黑体" w:cs="黑体"/>
                <w:bCs/>
                <w:color w:val="000000"/>
                <w:kern w:val="0"/>
                <w:sz w:val="20"/>
                <w:szCs w:val="20"/>
              </w:rPr>
              <w:t>五台县、</w:t>
            </w:r>
            <w:r>
              <w:rPr>
                <w:rFonts w:hint="eastAsia" w:ascii="黑体" w:hAnsi="黑体" w:eastAsia="黑体" w:cs="黑体"/>
                <w:color w:val="000000"/>
                <w:kern w:val="0"/>
                <w:sz w:val="20"/>
                <w:szCs w:val="20"/>
              </w:rPr>
              <w:t>代 县</w:t>
            </w:r>
            <w:r>
              <w:rPr>
                <w:rFonts w:hint="eastAsia" w:ascii="黑体" w:hAnsi="黑体" w:eastAsia="黑体" w:cs="黑体"/>
                <w:bCs/>
                <w:color w:val="000000"/>
                <w:kern w:val="0"/>
                <w:sz w:val="20"/>
                <w:szCs w:val="20"/>
              </w:rPr>
              <w:t>、繁峙县、</w:t>
            </w:r>
            <w:r>
              <w:rPr>
                <w:rFonts w:hint="eastAsia" w:ascii="黑体" w:hAnsi="黑体" w:eastAsia="黑体" w:cs="黑体"/>
                <w:color w:val="000000"/>
                <w:kern w:val="0"/>
                <w:sz w:val="20"/>
                <w:szCs w:val="20"/>
              </w:rPr>
              <w:t>宁武县</w:t>
            </w:r>
            <w:r>
              <w:rPr>
                <w:rFonts w:hint="eastAsia" w:ascii="黑体" w:hAnsi="黑体" w:eastAsia="黑体" w:cs="黑体"/>
                <w:bCs/>
                <w:color w:val="000000"/>
                <w:kern w:val="0"/>
                <w:sz w:val="20"/>
                <w:szCs w:val="20"/>
              </w:rPr>
              <w:t>、静乐县、神池县、五寨县、岢岚县、</w:t>
            </w:r>
            <w:r>
              <w:rPr>
                <w:rFonts w:hint="eastAsia" w:ascii="黑体" w:hAnsi="黑体" w:eastAsia="黑体" w:cs="黑体"/>
                <w:color w:val="000000"/>
                <w:kern w:val="0"/>
                <w:sz w:val="20"/>
                <w:szCs w:val="20"/>
              </w:rPr>
              <w:t>河曲县</w:t>
            </w:r>
            <w:r>
              <w:rPr>
                <w:rFonts w:hint="eastAsia" w:ascii="黑体" w:hAnsi="黑体" w:eastAsia="黑体" w:cs="黑体"/>
                <w:bCs/>
                <w:color w:val="000000"/>
                <w:kern w:val="0"/>
                <w:sz w:val="20"/>
                <w:szCs w:val="20"/>
              </w:rPr>
              <w:t>、</w:t>
            </w:r>
            <w:r>
              <w:rPr>
                <w:rFonts w:hint="eastAsia" w:ascii="黑体" w:hAnsi="黑体" w:eastAsia="黑体" w:cs="黑体"/>
                <w:color w:val="000000"/>
                <w:kern w:val="0"/>
                <w:sz w:val="20"/>
                <w:szCs w:val="20"/>
              </w:rPr>
              <w:t>保德县</w:t>
            </w:r>
            <w:r>
              <w:rPr>
                <w:rFonts w:hint="eastAsia" w:ascii="黑体" w:hAnsi="黑体" w:eastAsia="黑体" w:cs="黑体"/>
                <w:bCs/>
                <w:color w:val="000000"/>
                <w:kern w:val="0"/>
                <w:sz w:val="20"/>
                <w:szCs w:val="20"/>
              </w:rPr>
              <w:t>、</w:t>
            </w:r>
            <w:r>
              <w:rPr>
                <w:rFonts w:hint="eastAsia" w:ascii="黑体" w:hAnsi="黑体" w:eastAsia="黑体" w:cs="黑体"/>
                <w:color w:val="000000"/>
                <w:kern w:val="0"/>
                <w:sz w:val="20"/>
                <w:szCs w:val="20"/>
              </w:rPr>
              <w:t>偏关县</w:t>
            </w:r>
            <w:r>
              <w:rPr>
                <w:rFonts w:hint="eastAsia" w:ascii="黑体" w:hAnsi="黑体" w:eastAsia="黑体" w:cs="黑体"/>
                <w:bCs/>
                <w:color w:val="000000"/>
                <w:kern w:val="0"/>
                <w:sz w:val="20"/>
                <w:szCs w:val="20"/>
              </w:rPr>
              <w:t>、吉 县、大宁县、隰 县、永和县、汾西县、兴 县、临 县、石楼县、岚 县、</w:t>
            </w:r>
            <w:r>
              <w:rPr>
                <w:rFonts w:hint="eastAsia" w:ascii="黑体" w:hAnsi="黑体" w:eastAsia="黑体" w:cs="黑体"/>
                <w:color w:val="000000"/>
                <w:kern w:val="0"/>
                <w:sz w:val="20"/>
                <w:szCs w:val="20"/>
              </w:rPr>
              <w:t>方山县、中阳县</w:t>
            </w:r>
          </w:p>
        </w:tc>
      </w:tr>
      <w:tr>
        <w:tblPrEx>
          <w:tblCellMar>
            <w:top w:w="0" w:type="dxa"/>
            <w:left w:w="0" w:type="dxa"/>
            <w:bottom w:w="0" w:type="dxa"/>
            <w:right w:w="0" w:type="dxa"/>
          </w:tblCellMar>
        </w:tblPrEx>
        <w:trPr>
          <w:trHeight w:val="1538"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内蒙古</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31</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武川县、阿鲁科尔沁旗、巴林左旗、巴林右旗、林西县、翁牛特旗、喀喇沁旗、宁城县、敖汉旗、科尔沁左翼中旗、科尔沁左翼后旗、库伦旗、奈曼旗、莫力达瓦达斡尔族自治旗、鄂伦春自治旗、卓资县、</w:t>
            </w:r>
            <w:r>
              <w:rPr>
                <w:rFonts w:hint="eastAsia" w:ascii="黑体" w:hAnsi="黑体" w:eastAsia="黑体" w:cs="黑体"/>
                <w:bCs/>
                <w:color w:val="000000"/>
                <w:kern w:val="0"/>
                <w:sz w:val="20"/>
                <w:szCs w:val="20"/>
              </w:rPr>
              <w:t>化德县</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商都县</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兴和县</w:t>
            </w:r>
            <w:r>
              <w:rPr>
                <w:rFonts w:hint="eastAsia" w:ascii="黑体" w:hAnsi="黑体" w:eastAsia="黑体" w:cs="黑体"/>
                <w:color w:val="000000"/>
                <w:kern w:val="0"/>
                <w:sz w:val="20"/>
                <w:szCs w:val="20"/>
              </w:rPr>
              <w:t>、察哈尔右翼前旗、察哈尔右翼中旗、察哈尔右翼后旗、四子王旗、</w:t>
            </w:r>
            <w:r>
              <w:rPr>
                <w:rFonts w:hint="eastAsia" w:ascii="黑体" w:hAnsi="黑体" w:eastAsia="黑体" w:cs="黑体"/>
                <w:bCs/>
                <w:color w:val="000000"/>
                <w:kern w:val="0"/>
                <w:sz w:val="20"/>
                <w:szCs w:val="20"/>
              </w:rPr>
              <w:t>阿尔山市</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科尔沁右翼前旗</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科尔沁右翼中旗</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扎赉特旗</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突泉县</w:t>
            </w:r>
            <w:r>
              <w:rPr>
                <w:rFonts w:hint="eastAsia" w:ascii="黑体" w:hAnsi="黑体" w:eastAsia="黑体" w:cs="黑体"/>
                <w:color w:val="000000"/>
                <w:kern w:val="0"/>
                <w:sz w:val="20"/>
                <w:szCs w:val="20"/>
              </w:rPr>
              <w:t>、苏尼特右旗、太仆寺旗、正镶白旗</w:t>
            </w:r>
          </w:p>
        </w:tc>
      </w:tr>
      <w:tr>
        <w:tblPrEx>
          <w:tblCellMar>
            <w:top w:w="0" w:type="dxa"/>
            <w:left w:w="0" w:type="dxa"/>
            <w:bottom w:w="0" w:type="dxa"/>
            <w:right w:w="0" w:type="dxa"/>
          </w:tblCellMar>
        </w:tblPrEx>
        <w:trPr>
          <w:trHeight w:val="321"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吉 林</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8</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靖宇县、</w:t>
            </w:r>
            <w:r>
              <w:rPr>
                <w:rFonts w:hint="eastAsia" w:ascii="黑体" w:hAnsi="黑体" w:eastAsia="黑体" w:cs="黑体"/>
                <w:bCs/>
                <w:color w:val="000000"/>
                <w:kern w:val="0"/>
                <w:sz w:val="20"/>
                <w:szCs w:val="20"/>
              </w:rPr>
              <w:t>镇赉县、通榆县、大安市</w:t>
            </w:r>
            <w:r>
              <w:rPr>
                <w:rFonts w:hint="eastAsia" w:ascii="黑体" w:hAnsi="黑体" w:eastAsia="黑体" w:cs="黑体"/>
                <w:color w:val="000000"/>
                <w:kern w:val="0"/>
                <w:sz w:val="20"/>
                <w:szCs w:val="20"/>
              </w:rPr>
              <w:t>、龙井市、和龙市、汪清县、安图县</w:t>
            </w:r>
          </w:p>
        </w:tc>
      </w:tr>
      <w:tr>
        <w:tblPrEx>
          <w:tblCellMar>
            <w:top w:w="0" w:type="dxa"/>
            <w:left w:w="0" w:type="dxa"/>
            <w:bottom w:w="0" w:type="dxa"/>
            <w:right w:w="0" w:type="dxa"/>
          </w:tblCellMar>
        </w:tblPrEx>
        <w:trPr>
          <w:trHeight w:val="455"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黑龙江</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14</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延寿县、</w:t>
            </w:r>
            <w:r>
              <w:rPr>
                <w:rFonts w:hint="eastAsia" w:ascii="黑体" w:hAnsi="黑体" w:eastAsia="黑体" w:cs="黑体"/>
                <w:bCs/>
                <w:color w:val="000000"/>
                <w:kern w:val="0"/>
                <w:sz w:val="20"/>
                <w:szCs w:val="20"/>
              </w:rPr>
              <w:t>泰来县、甘南县、拜泉县</w:t>
            </w:r>
            <w:r>
              <w:rPr>
                <w:rFonts w:hint="eastAsia" w:ascii="黑体" w:hAnsi="黑体" w:eastAsia="黑体" w:cs="黑体"/>
                <w:color w:val="000000"/>
                <w:kern w:val="0"/>
                <w:sz w:val="20"/>
                <w:szCs w:val="20"/>
              </w:rPr>
              <w:t>、绥滨县、饶河县、</w:t>
            </w:r>
            <w:r>
              <w:rPr>
                <w:rFonts w:hint="eastAsia" w:ascii="黑体" w:hAnsi="黑体" w:eastAsia="黑体" w:cs="黑体"/>
                <w:bCs/>
                <w:color w:val="000000"/>
                <w:kern w:val="0"/>
                <w:sz w:val="20"/>
                <w:szCs w:val="20"/>
              </w:rPr>
              <w:t>林甸县</w:t>
            </w:r>
            <w:r>
              <w:rPr>
                <w:rFonts w:hint="eastAsia" w:ascii="黑体" w:hAnsi="黑体" w:eastAsia="黑体" w:cs="黑体"/>
                <w:color w:val="000000"/>
                <w:kern w:val="0"/>
                <w:sz w:val="20"/>
                <w:szCs w:val="20"/>
              </w:rPr>
              <w:t>、桦南县、桦川县、汤原县、抚远县、同江市、</w:t>
            </w:r>
            <w:r>
              <w:rPr>
                <w:rFonts w:hint="eastAsia" w:ascii="黑体" w:hAnsi="黑体" w:eastAsia="黑体" w:cs="黑体"/>
                <w:bCs/>
                <w:color w:val="000000"/>
                <w:kern w:val="0"/>
                <w:sz w:val="20"/>
                <w:szCs w:val="20"/>
              </w:rPr>
              <w:t>兰西县</w:t>
            </w:r>
            <w:r>
              <w:rPr>
                <w:rFonts w:hint="eastAsia" w:ascii="黑体" w:hAnsi="黑体" w:eastAsia="黑体" w:cs="黑体"/>
                <w:color w:val="000000"/>
                <w:kern w:val="0"/>
                <w:sz w:val="20"/>
                <w:szCs w:val="20"/>
              </w:rPr>
              <w:t>、海伦市</w:t>
            </w:r>
          </w:p>
        </w:tc>
      </w:tr>
      <w:tr>
        <w:tblPrEx>
          <w:tblCellMar>
            <w:top w:w="0" w:type="dxa"/>
            <w:left w:w="0" w:type="dxa"/>
            <w:bottom w:w="0" w:type="dxa"/>
            <w:right w:w="0" w:type="dxa"/>
          </w:tblCellMar>
        </w:tblPrEx>
        <w:trPr>
          <w:trHeight w:val="419"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安 徽</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19</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bCs/>
                <w:color w:val="000000"/>
                <w:kern w:val="0"/>
                <w:sz w:val="20"/>
                <w:szCs w:val="20"/>
              </w:rPr>
              <w:t>潜山县、太湖县、宿松县、岳西县</w:t>
            </w:r>
            <w:r>
              <w:rPr>
                <w:rFonts w:hint="eastAsia" w:ascii="黑体" w:hAnsi="黑体" w:eastAsia="黑体" w:cs="黑体"/>
                <w:color w:val="000000"/>
                <w:kern w:val="0"/>
                <w:sz w:val="20"/>
                <w:szCs w:val="20"/>
              </w:rPr>
              <w:t>、颍东区、</w:t>
            </w:r>
            <w:r>
              <w:rPr>
                <w:rFonts w:hint="eastAsia" w:ascii="黑体" w:hAnsi="黑体" w:eastAsia="黑体" w:cs="黑体"/>
                <w:bCs/>
                <w:color w:val="000000"/>
                <w:kern w:val="0"/>
                <w:sz w:val="20"/>
                <w:szCs w:val="20"/>
              </w:rPr>
              <w:t>临泉县、阜南县、颍上县</w:t>
            </w:r>
            <w:r>
              <w:rPr>
                <w:rFonts w:hint="eastAsia" w:ascii="黑体" w:hAnsi="黑体" w:eastAsia="黑体" w:cs="黑体"/>
                <w:color w:val="000000"/>
                <w:kern w:val="0"/>
                <w:sz w:val="20"/>
                <w:szCs w:val="20"/>
              </w:rPr>
              <w:t>、砀山县、萧 县、灵璧县、泗 县、裕安区、</w:t>
            </w:r>
            <w:r>
              <w:rPr>
                <w:rFonts w:hint="eastAsia" w:ascii="黑体" w:hAnsi="黑体" w:eastAsia="黑体" w:cs="黑体"/>
                <w:bCs/>
                <w:color w:val="000000"/>
                <w:kern w:val="0"/>
                <w:sz w:val="20"/>
                <w:szCs w:val="20"/>
              </w:rPr>
              <w:t>寿 县、霍邱县</w:t>
            </w:r>
            <w:r>
              <w:rPr>
                <w:rFonts w:hint="eastAsia" w:ascii="黑体" w:hAnsi="黑体" w:eastAsia="黑体" w:cs="黑体"/>
                <w:color w:val="000000"/>
                <w:kern w:val="0"/>
                <w:sz w:val="20"/>
                <w:szCs w:val="20"/>
              </w:rPr>
              <w:t>、舒城县、</w:t>
            </w:r>
            <w:r>
              <w:rPr>
                <w:rFonts w:hint="eastAsia" w:ascii="黑体" w:hAnsi="黑体" w:eastAsia="黑体" w:cs="黑体"/>
                <w:bCs/>
                <w:color w:val="000000"/>
                <w:kern w:val="0"/>
                <w:sz w:val="20"/>
                <w:szCs w:val="20"/>
              </w:rPr>
              <w:t>金寨县、利辛县</w:t>
            </w:r>
            <w:r>
              <w:rPr>
                <w:rFonts w:hint="eastAsia" w:ascii="黑体" w:hAnsi="黑体" w:eastAsia="黑体" w:cs="黑体"/>
                <w:color w:val="000000"/>
                <w:kern w:val="0"/>
                <w:sz w:val="20"/>
                <w:szCs w:val="20"/>
              </w:rPr>
              <w:t>、石台县</w:t>
            </w:r>
          </w:p>
        </w:tc>
      </w:tr>
      <w:tr>
        <w:tblPrEx>
          <w:tblCellMar>
            <w:top w:w="0" w:type="dxa"/>
            <w:left w:w="0" w:type="dxa"/>
            <w:bottom w:w="0" w:type="dxa"/>
            <w:right w:w="0" w:type="dxa"/>
          </w:tblCellMar>
        </w:tblPrEx>
        <w:trPr>
          <w:trHeight w:val="1045"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江 西</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21</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bCs/>
                <w:color w:val="000000"/>
                <w:kern w:val="0"/>
                <w:sz w:val="20"/>
                <w:szCs w:val="20"/>
              </w:rPr>
              <w:t>莲花县、</w:t>
            </w:r>
            <w:r>
              <w:rPr>
                <w:rFonts w:hint="eastAsia" w:ascii="黑体" w:hAnsi="黑体" w:eastAsia="黑体" w:cs="黑体"/>
                <w:color w:val="000000"/>
                <w:kern w:val="0"/>
                <w:sz w:val="20"/>
                <w:szCs w:val="20"/>
              </w:rPr>
              <w:t>修水县、</w:t>
            </w:r>
            <w:r>
              <w:rPr>
                <w:rFonts w:hint="eastAsia" w:ascii="黑体" w:hAnsi="黑体" w:eastAsia="黑体" w:cs="黑体"/>
                <w:bCs/>
                <w:color w:val="000000"/>
                <w:kern w:val="0"/>
                <w:sz w:val="20"/>
                <w:szCs w:val="20"/>
              </w:rPr>
              <w:t>赣 县、上犹县</w:t>
            </w:r>
            <w:r>
              <w:rPr>
                <w:rFonts w:hint="eastAsia" w:ascii="黑体" w:hAnsi="黑体" w:eastAsia="黑体" w:cs="黑体"/>
                <w:color w:val="000000"/>
                <w:kern w:val="0"/>
                <w:sz w:val="20"/>
                <w:szCs w:val="20"/>
              </w:rPr>
              <w:t>、</w:t>
            </w:r>
            <w:r>
              <w:rPr>
                <w:rFonts w:hint="eastAsia" w:ascii="黑体" w:hAnsi="黑体" w:eastAsia="黑体" w:cs="黑体"/>
                <w:bCs/>
                <w:color w:val="000000"/>
                <w:kern w:val="0"/>
                <w:sz w:val="20"/>
                <w:szCs w:val="20"/>
              </w:rPr>
              <w:t>安远县、宁都县、于都县、兴国县、会昌县、寻乌县、</w:t>
            </w:r>
            <w:r>
              <w:rPr>
                <w:rFonts w:hint="eastAsia" w:ascii="黑体" w:hAnsi="黑体" w:eastAsia="黑体" w:cs="黑体"/>
                <w:color w:val="000000"/>
                <w:kern w:val="0"/>
                <w:sz w:val="20"/>
                <w:szCs w:val="20"/>
              </w:rPr>
              <w:t>吉安县、</w:t>
            </w:r>
            <w:r>
              <w:rPr>
                <w:rFonts w:hint="eastAsia" w:ascii="黑体" w:hAnsi="黑体" w:eastAsia="黑体" w:cs="黑体"/>
                <w:bCs/>
                <w:color w:val="000000"/>
                <w:kern w:val="0"/>
                <w:sz w:val="20"/>
                <w:szCs w:val="20"/>
              </w:rPr>
              <w:t>遂川县、万安县、永新县、井冈山市、乐安县、</w:t>
            </w:r>
            <w:r>
              <w:rPr>
                <w:rFonts w:hint="eastAsia" w:ascii="黑体" w:hAnsi="黑体" w:eastAsia="黑体" w:cs="黑体"/>
                <w:color w:val="000000"/>
                <w:kern w:val="0"/>
                <w:sz w:val="20"/>
                <w:szCs w:val="20"/>
              </w:rPr>
              <w:t>广昌县、上饶县、横峰县、余干县、鄱阳县</w:t>
            </w:r>
          </w:p>
        </w:tc>
      </w:tr>
      <w:tr>
        <w:tblPrEx>
          <w:tblCellMar>
            <w:top w:w="0" w:type="dxa"/>
            <w:left w:w="0" w:type="dxa"/>
            <w:bottom w:w="0" w:type="dxa"/>
            <w:right w:w="0" w:type="dxa"/>
          </w:tblCellMar>
        </w:tblPrEx>
        <w:trPr>
          <w:trHeight w:val="1344" w:hRule="atLeast"/>
          <w:jc w:val="center"/>
        </w:trPr>
        <w:tc>
          <w:tcPr>
            <w:tcW w:w="1170"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河 南</w:t>
            </w:r>
          </w:p>
        </w:tc>
        <w:tc>
          <w:tcPr>
            <w:tcW w:w="72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31</w:t>
            </w:r>
          </w:p>
        </w:tc>
        <w:tc>
          <w:tcPr>
            <w:tcW w:w="767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bCs/>
                <w:color w:val="000000"/>
                <w:kern w:val="0"/>
                <w:sz w:val="20"/>
                <w:szCs w:val="20"/>
              </w:rPr>
              <w:t>兰考县、栾川县、嵩 县、汝阳县、</w:t>
            </w:r>
            <w:r>
              <w:rPr>
                <w:rFonts w:hint="eastAsia" w:ascii="黑体" w:hAnsi="黑体" w:eastAsia="黑体" w:cs="黑体"/>
                <w:color w:val="000000"/>
                <w:kern w:val="0"/>
                <w:sz w:val="20"/>
                <w:szCs w:val="20"/>
              </w:rPr>
              <w:t>宜阳县、</w:t>
            </w:r>
            <w:r>
              <w:rPr>
                <w:rFonts w:hint="eastAsia" w:ascii="黑体" w:hAnsi="黑体" w:eastAsia="黑体" w:cs="黑体"/>
                <w:bCs/>
                <w:color w:val="000000"/>
                <w:kern w:val="0"/>
                <w:sz w:val="20"/>
                <w:szCs w:val="20"/>
              </w:rPr>
              <w:t>洛宁县、鲁山县、</w:t>
            </w:r>
            <w:r>
              <w:rPr>
                <w:rFonts w:hint="eastAsia" w:ascii="黑体" w:hAnsi="黑体" w:eastAsia="黑体" w:cs="黑体"/>
                <w:color w:val="000000"/>
                <w:kern w:val="0"/>
                <w:sz w:val="20"/>
                <w:szCs w:val="20"/>
              </w:rPr>
              <w:t>滑 县、封丘县、范 县、台前县、</w:t>
            </w:r>
            <w:r>
              <w:rPr>
                <w:rFonts w:hint="eastAsia" w:ascii="黑体" w:hAnsi="黑体" w:eastAsia="黑体" w:cs="黑体"/>
                <w:bCs/>
                <w:color w:val="000000"/>
                <w:kern w:val="0"/>
                <w:sz w:val="20"/>
                <w:szCs w:val="20"/>
              </w:rPr>
              <w:t>卢氏县、南召县、淅川县、</w:t>
            </w:r>
            <w:r>
              <w:rPr>
                <w:rFonts w:hint="eastAsia" w:ascii="黑体" w:hAnsi="黑体" w:eastAsia="黑体" w:cs="黑体"/>
                <w:color w:val="000000"/>
                <w:kern w:val="0"/>
                <w:sz w:val="20"/>
                <w:szCs w:val="20"/>
              </w:rPr>
              <w:t>社旗县、桐柏县、</w:t>
            </w:r>
            <w:r>
              <w:rPr>
                <w:rFonts w:hint="eastAsia" w:ascii="黑体" w:hAnsi="黑体" w:eastAsia="黑体" w:cs="黑体"/>
                <w:bCs/>
                <w:color w:val="000000"/>
                <w:kern w:val="0"/>
                <w:sz w:val="20"/>
                <w:szCs w:val="20"/>
              </w:rPr>
              <w:t>民权县、</w:t>
            </w:r>
            <w:r>
              <w:rPr>
                <w:rFonts w:hint="eastAsia" w:ascii="黑体" w:hAnsi="黑体" w:eastAsia="黑体" w:cs="黑体"/>
                <w:color w:val="000000"/>
                <w:kern w:val="0"/>
                <w:sz w:val="20"/>
                <w:szCs w:val="20"/>
              </w:rPr>
              <w:t>睢 县、</w:t>
            </w:r>
            <w:r>
              <w:rPr>
                <w:rFonts w:hint="eastAsia" w:ascii="黑体" w:hAnsi="黑体" w:eastAsia="黑体" w:cs="黑体"/>
                <w:bCs/>
                <w:color w:val="000000"/>
                <w:kern w:val="0"/>
                <w:sz w:val="20"/>
                <w:szCs w:val="20"/>
              </w:rPr>
              <w:t>宁陵县、</w:t>
            </w:r>
            <w:r>
              <w:rPr>
                <w:rFonts w:hint="eastAsia" w:ascii="黑体" w:hAnsi="黑体" w:eastAsia="黑体" w:cs="黑体"/>
                <w:color w:val="000000"/>
                <w:kern w:val="0"/>
                <w:sz w:val="20"/>
                <w:szCs w:val="20"/>
              </w:rPr>
              <w:t>虞城县、</w:t>
            </w:r>
            <w:r>
              <w:rPr>
                <w:rFonts w:hint="eastAsia" w:ascii="黑体" w:hAnsi="黑体" w:eastAsia="黑体" w:cs="黑体"/>
                <w:bCs/>
                <w:color w:val="000000"/>
                <w:kern w:val="0"/>
                <w:sz w:val="20"/>
                <w:szCs w:val="20"/>
              </w:rPr>
              <w:t>光山县、新 县、商城县、固始县、淮滨县、沈丘县、淮阳县、</w:t>
            </w:r>
            <w:r>
              <w:rPr>
                <w:rFonts w:hint="eastAsia" w:ascii="黑体" w:hAnsi="黑体" w:eastAsia="黑体" w:cs="黑体"/>
                <w:color w:val="000000"/>
                <w:kern w:val="0"/>
                <w:sz w:val="20"/>
                <w:szCs w:val="20"/>
              </w:rPr>
              <w:t>上蔡县、平舆县、确山县、</w:t>
            </w:r>
            <w:r>
              <w:rPr>
                <w:rFonts w:hint="eastAsia" w:ascii="黑体" w:hAnsi="黑体" w:eastAsia="黑体" w:cs="黑体"/>
                <w:bCs/>
                <w:color w:val="000000"/>
                <w:kern w:val="0"/>
                <w:sz w:val="20"/>
                <w:szCs w:val="20"/>
              </w:rPr>
              <w:t>新蔡县</w:t>
            </w:r>
          </w:p>
        </w:tc>
      </w:tr>
      <w:tr>
        <w:tblPrEx>
          <w:tblCellMar>
            <w:top w:w="0" w:type="dxa"/>
            <w:left w:w="0" w:type="dxa"/>
            <w:bottom w:w="0" w:type="dxa"/>
            <w:right w:w="0" w:type="dxa"/>
          </w:tblCellMar>
        </w:tblPrEx>
        <w:trPr>
          <w:trHeight w:val="676" w:hRule="atLeast"/>
          <w:jc w:val="center"/>
        </w:trPr>
        <w:tc>
          <w:tcPr>
            <w:tcW w:w="117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湖 北</w:t>
            </w:r>
          </w:p>
        </w:tc>
        <w:tc>
          <w:tcPr>
            <w:tcW w:w="72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25</w:t>
            </w:r>
          </w:p>
        </w:tc>
        <w:tc>
          <w:tcPr>
            <w:tcW w:w="7676"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阳新县、</w:t>
            </w:r>
            <w:r>
              <w:rPr>
                <w:rFonts w:hint="eastAsia" w:ascii="黑体" w:hAnsi="黑体" w:eastAsia="黑体" w:cs="黑体"/>
                <w:bCs/>
                <w:color w:val="000000"/>
                <w:kern w:val="0"/>
                <w:sz w:val="20"/>
                <w:szCs w:val="20"/>
              </w:rPr>
              <w:t>郧 县、郧西县、竹山县、竹溪县、房 县、丹江口市、秭归县、长阳县、孝昌县、大悟县、红安县、罗田县、英山县、蕲春县、麻城市、恩施市、利川市、建始县、巴东县、宣恩县、咸丰县、来凤县、鹤峰县、</w:t>
            </w:r>
            <w:r>
              <w:rPr>
                <w:rFonts w:hint="eastAsia" w:ascii="黑体" w:hAnsi="黑体" w:eastAsia="黑体" w:cs="黑体"/>
                <w:color w:val="000000"/>
                <w:kern w:val="0"/>
                <w:sz w:val="20"/>
                <w:szCs w:val="20"/>
              </w:rPr>
              <w:t>神农架林区</w:t>
            </w:r>
          </w:p>
        </w:tc>
      </w:tr>
      <w:tr>
        <w:tblPrEx>
          <w:tblCellMar>
            <w:top w:w="0" w:type="dxa"/>
            <w:left w:w="0" w:type="dxa"/>
            <w:bottom w:w="0" w:type="dxa"/>
            <w:right w:w="0" w:type="dxa"/>
          </w:tblCellMar>
        </w:tblPrEx>
        <w:trPr>
          <w:trHeight w:val="563"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湖 南</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20</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bCs/>
                <w:color w:val="000000"/>
                <w:kern w:val="0"/>
                <w:sz w:val="20"/>
                <w:szCs w:val="20"/>
              </w:rPr>
              <w:t>邵阳县、隆回县、城步县、</w:t>
            </w:r>
            <w:r>
              <w:rPr>
                <w:rFonts w:hint="eastAsia" w:ascii="黑体" w:hAnsi="黑体" w:eastAsia="黑体" w:cs="黑体"/>
                <w:color w:val="000000"/>
                <w:kern w:val="0"/>
                <w:sz w:val="20"/>
                <w:szCs w:val="20"/>
              </w:rPr>
              <w:t>平江县、</w:t>
            </w:r>
            <w:r>
              <w:rPr>
                <w:rFonts w:hint="eastAsia" w:ascii="黑体" w:hAnsi="黑体" w:eastAsia="黑体" w:cs="黑体"/>
                <w:bCs/>
                <w:color w:val="000000"/>
                <w:kern w:val="0"/>
                <w:sz w:val="20"/>
                <w:szCs w:val="20"/>
              </w:rPr>
              <w:t>桑植县、安化县、汝城县、桂东县、</w:t>
            </w:r>
            <w:r>
              <w:rPr>
                <w:rFonts w:hint="eastAsia" w:ascii="黑体" w:hAnsi="黑体" w:eastAsia="黑体" w:cs="黑体"/>
                <w:color w:val="000000"/>
                <w:kern w:val="0"/>
                <w:sz w:val="20"/>
                <w:szCs w:val="20"/>
              </w:rPr>
              <w:t>新田县、江华县、</w:t>
            </w:r>
            <w:r>
              <w:rPr>
                <w:rFonts w:hint="eastAsia" w:ascii="黑体" w:hAnsi="黑体" w:eastAsia="黑体" w:cs="黑体"/>
                <w:bCs/>
                <w:color w:val="000000"/>
                <w:kern w:val="0"/>
                <w:sz w:val="20"/>
                <w:szCs w:val="20"/>
              </w:rPr>
              <w:t>沅陵县、通道县、新化县、泸溪县、凤凰县、花垣县、保靖县、古丈县、永顺县、龙山县</w:t>
            </w:r>
          </w:p>
        </w:tc>
      </w:tr>
      <w:tr>
        <w:tblPrEx>
          <w:tblCellMar>
            <w:top w:w="0" w:type="dxa"/>
            <w:left w:w="0" w:type="dxa"/>
            <w:bottom w:w="0" w:type="dxa"/>
            <w:right w:w="0" w:type="dxa"/>
          </w:tblCellMar>
        </w:tblPrEx>
        <w:trPr>
          <w:trHeight w:val="307"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广 西</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28</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bCs/>
                <w:color w:val="000000"/>
                <w:kern w:val="0"/>
                <w:sz w:val="20"/>
                <w:szCs w:val="20"/>
              </w:rPr>
              <w:t>隆安县、马山县、上林县、融水县、三江县、龙胜县、</w:t>
            </w:r>
            <w:r>
              <w:rPr>
                <w:rFonts w:hint="eastAsia" w:ascii="黑体" w:hAnsi="黑体" w:eastAsia="黑体" w:cs="黑体"/>
                <w:color w:val="000000"/>
                <w:kern w:val="0"/>
                <w:sz w:val="20"/>
                <w:szCs w:val="20"/>
              </w:rPr>
              <w:t>田东县、</w:t>
            </w:r>
            <w:r>
              <w:rPr>
                <w:rFonts w:hint="eastAsia" w:ascii="黑体" w:hAnsi="黑体" w:eastAsia="黑体" w:cs="黑体"/>
                <w:bCs/>
                <w:color w:val="000000"/>
                <w:kern w:val="0"/>
                <w:sz w:val="20"/>
                <w:szCs w:val="20"/>
              </w:rPr>
              <w:t>德保县、靖西县、那坡县、凌云县、乐业县、田林县、西林县、隆林县、</w:t>
            </w:r>
            <w:r>
              <w:rPr>
                <w:rFonts w:hint="eastAsia" w:ascii="黑体" w:hAnsi="黑体" w:eastAsia="黑体" w:cs="黑体"/>
                <w:color w:val="000000"/>
                <w:kern w:val="0"/>
                <w:sz w:val="20"/>
                <w:szCs w:val="20"/>
              </w:rPr>
              <w:t>昭平县、富川县、</w:t>
            </w:r>
            <w:r>
              <w:rPr>
                <w:rFonts w:hint="eastAsia" w:ascii="黑体" w:hAnsi="黑体" w:eastAsia="黑体" w:cs="黑体"/>
                <w:bCs/>
                <w:color w:val="000000"/>
                <w:kern w:val="0"/>
                <w:sz w:val="20"/>
                <w:szCs w:val="20"/>
              </w:rPr>
              <w:t>凤山县、东兰县、罗城县、环江县、巴马县、都安县、大化县、忻城县、</w:t>
            </w:r>
            <w:r>
              <w:rPr>
                <w:rFonts w:hint="eastAsia" w:ascii="黑体" w:hAnsi="黑体" w:eastAsia="黑体" w:cs="黑体"/>
                <w:color w:val="000000"/>
                <w:kern w:val="0"/>
                <w:sz w:val="20"/>
                <w:szCs w:val="20"/>
              </w:rPr>
              <w:t>金秀县、</w:t>
            </w:r>
            <w:r>
              <w:rPr>
                <w:rFonts w:hint="eastAsia" w:ascii="黑体" w:hAnsi="黑体" w:eastAsia="黑体" w:cs="黑体"/>
                <w:bCs/>
                <w:color w:val="000000"/>
                <w:kern w:val="0"/>
                <w:sz w:val="20"/>
                <w:szCs w:val="20"/>
              </w:rPr>
              <w:t>龙州县、天等县</w:t>
            </w:r>
          </w:p>
        </w:tc>
      </w:tr>
      <w:tr>
        <w:tblPrEx>
          <w:tblCellMar>
            <w:top w:w="0" w:type="dxa"/>
            <w:left w:w="0" w:type="dxa"/>
            <w:bottom w:w="0" w:type="dxa"/>
            <w:right w:w="0" w:type="dxa"/>
          </w:tblCellMar>
        </w:tblPrEx>
        <w:trPr>
          <w:trHeight w:val="103"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海 南</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5</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五指山市、临高县、白沙县、保亭县、琼中县</w:t>
            </w:r>
          </w:p>
        </w:tc>
      </w:tr>
      <w:tr>
        <w:tblPrEx>
          <w:tblCellMar>
            <w:top w:w="0" w:type="dxa"/>
            <w:left w:w="0" w:type="dxa"/>
            <w:bottom w:w="0" w:type="dxa"/>
            <w:right w:w="0" w:type="dxa"/>
          </w:tblCellMar>
        </w:tblPrEx>
        <w:trPr>
          <w:trHeight w:val="445"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重 庆</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14</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万州区、</w:t>
            </w:r>
            <w:r>
              <w:rPr>
                <w:rFonts w:hint="eastAsia" w:ascii="黑体" w:hAnsi="黑体" w:eastAsia="黑体" w:cs="黑体"/>
                <w:bCs/>
                <w:color w:val="000000"/>
                <w:kern w:val="0"/>
                <w:sz w:val="20"/>
                <w:szCs w:val="20"/>
              </w:rPr>
              <w:t>黔江区、城口县、丰都县、武隆县、</w:t>
            </w:r>
            <w:r>
              <w:rPr>
                <w:rFonts w:hint="eastAsia" w:ascii="黑体" w:hAnsi="黑体" w:eastAsia="黑体" w:cs="黑体"/>
                <w:color w:val="000000"/>
                <w:kern w:val="0"/>
                <w:sz w:val="20"/>
                <w:szCs w:val="20"/>
              </w:rPr>
              <w:t>开 县、</w:t>
            </w:r>
            <w:r>
              <w:rPr>
                <w:rFonts w:hint="eastAsia" w:ascii="黑体" w:hAnsi="黑体" w:eastAsia="黑体" w:cs="黑体"/>
                <w:bCs/>
                <w:color w:val="000000"/>
                <w:kern w:val="0"/>
                <w:sz w:val="20"/>
                <w:szCs w:val="20"/>
              </w:rPr>
              <w:t>云阳县、奉节县、巫山县、巫溪县、石柱县、秀山县、酉阳县、彭水县</w:t>
            </w:r>
          </w:p>
        </w:tc>
      </w:tr>
      <w:tr>
        <w:tblPrEx>
          <w:tblCellMar>
            <w:top w:w="0" w:type="dxa"/>
            <w:left w:w="0" w:type="dxa"/>
            <w:bottom w:w="0" w:type="dxa"/>
            <w:right w:w="0" w:type="dxa"/>
          </w:tblCellMar>
        </w:tblPrEx>
        <w:trPr>
          <w:trHeight w:val="1024"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四 川</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36</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bCs/>
                <w:color w:val="000000"/>
                <w:kern w:val="0"/>
                <w:sz w:val="20"/>
                <w:szCs w:val="20"/>
              </w:rPr>
              <w:t>叙永县、古蔺县、朝天区、旺苍县、苍溪县、马边县、</w:t>
            </w:r>
            <w:r>
              <w:rPr>
                <w:rFonts w:hint="eastAsia" w:ascii="黑体" w:hAnsi="黑体" w:eastAsia="黑体" w:cs="黑体"/>
                <w:color w:val="000000"/>
                <w:kern w:val="0"/>
                <w:sz w:val="20"/>
                <w:szCs w:val="20"/>
              </w:rPr>
              <w:t>嘉陵区、南部县、</w:t>
            </w:r>
            <w:r>
              <w:rPr>
                <w:rFonts w:hint="eastAsia" w:ascii="黑体" w:hAnsi="黑体" w:eastAsia="黑体" w:cs="黑体"/>
                <w:bCs/>
                <w:color w:val="000000"/>
                <w:kern w:val="0"/>
                <w:sz w:val="20"/>
                <w:szCs w:val="20"/>
              </w:rPr>
              <w:t>仪陇县、</w:t>
            </w:r>
            <w:r>
              <w:rPr>
                <w:rFonts w:hint="eastAsia" w:ascii="黑体" w:hAnsi="黑体" w:eastAsia="黑体" w:cs="黑体"/>
                <w:color w:val="000000"/>
                <w:kern w:val="0"/>
                <w:sz w:val="20"/>
                <w:szCs w:val="20"/>
              </w:rPr>
              <w:t>阆中市、</w:t>
            </w:r>
            <w:r>
              <w:rPr>
                <w:rFonts w:hint="eastAsia" w:ascii="黑体" w:hAnsi="黑体" w:eastAsia="黑体" w:cs="黑体"/>
                <w:bCs/>
                <w:color w:val="000000"/>
                <w:kern w:val="0"/>
                <w:sz w:val="20"/>
                <w:szCs w:val="20"/>
              </w:rPr>
              <w:t>屏山县、</w:t>
            </w:r>
            <w:r>
              <w:rPr>
                <w:rFonts w:hint="eastAsia" w:ascii="黑体" w:hAnsi="黑体" w:eastAsia="黑体" w:cs="黑体"/>
                <w:color w:val="000000"/>
                <w:kern w:val="0"/>
                <w:sz w:val="20"/>
                <w:szCs w:val="20"/>
              </w:rPr>
              <w:t>广安区、</w:t>
            </w:r>
            <w:r>
              <w:rPr>
                <w:rFonts w:hint="eastAsia" w:ascii="黑体" w:hAnsi="黑体" w:eastAsia="黑体" w:cs="黑体"/>
                <w:bCs/>
                <w:color w:val="000000"/>
                <w:kern w:val="0"/>
                <w:sz w:val="20"/>
                <w:szCs w:val="20"/>
              </w:rPr>
              <w:t>宣汉县、万源市、通江县、南江县、平昌县、小金县、黑水县、壤塘县、甘孜县、德格县、石渠县、色达县、理塘县、木里县、</w:t>
            </w:r>
            <w:r>
              <w:rPr>
                <w:rFonts w:hint="eastAsia" w:ascii="黑体" w:hAnsi="黑体" w:eastAsia="黑体" w:cs="黑体"/>
                <w:color w:val="000000"/>
                <w:kern w:val="0"/>
                <w:sz w:val="20"/>
                <w:szCs w:val="20"/>
              </w:rPr>
              <w:t>盐源县、</w:t>
            </w:r>
            <w:r>
              <w:rPr>
                <w:rFonts w:hint="eastAsia" w:ascii="黑体" w:hAnsi="黑体" w:eastAsia="黑体" w:cs="黑体"/>
                <w:bCs/>
                <w:color w:val="000000"/>
                <w:kern w:val="0"/>
                <w:sz w:val="20"/>
                <w:szCs w:val="20"/>
              </w:rPr>
              <w:t>普格县、布拖县、金阳县、昭觉县、喜德县、越西县、</w:t>
            </w:r>
            <w:r>
              <w:rPr>
                <w:rFonts w:hint="eastAsia" w:ascii="黑体" w:hAnsi="黑体" w:eastAsia="黑体" w:cs="黑体"/>
                <w:color w:val="000000"/>
                <w:kern w:val="0"/>
                <w:sz w:val="20"/>
                <w:szCs w:val="20"/>
              </w:rPr>
              <w:t>甘洛县、</w:t>
            </w:r>
            <w:r>
              <w:rPr>
                <w:rFonts w:hint="eastAsia" w:ascii="黑体" w:hAnsi="黑体" w:eastAsia="黑体" w:cs="黑体"/>
                <w:bCs/>
                <w:color w:val="000000"/>
                <w:kern w:val="0"/>
                <w:sz w:val="20"/>
                <w:szCs w:val="20"/>
              </w:rPr>
              <w:t>美姑县、雷波县</w:t>
            </w:r>
          </w:p>
        </w:tc>
      </w:tr>
      <w:tr>
        <w:tblPrEx>
          <w:tblCellMar>
            <w:top w:w="0" w:type="dxa"/>
            <w:left w:w="0" w:type="dxa"/>
            <w:bottom w:w="0" w:type="dxa"/>
            <w:right w:w="0" w:type="dxa"/>
          </w:tblCellMar>
        </w:tblPrEx>
        <w:trPr>
          <w:trHeight w:val="1874" w:hRule="atLeast"/>
          <w:jc w:val="center"/>
        </w:trPr>
        <w:tc>
          <w:tcPr>
            <w:tcW w:w="1170"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贵 州</w:t>
            </w:r>
          </w:p>
        </w:tc>
        <w:tc>
          <w:tcPr>
            <w:tcW w:w="72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50</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bCs/>
                <w:color w:val="000000"/>
                <w:kern w:val="0"/>
                <w:sz w:val="20"/>
                <w:szCs w:val="20"/>
              </w:rPr>
              <w:t>六枝特区、水城县、</w:t>
            </w:r>
            <w:r>
              <w:rPr>
                <w:rFonts w:hint="eastAsia" w:ascii="黑体" w:hAnsi="黑体" w:eastAsia="黑体" w:cs="黑体"/>
                <w:color w:val="000000"/>
                <w:kern w:val="0"/>
                <w:sz w:val="20"/>
                <w:szCs w:val="20"/>
              </w:rPr>
              <w:t>盘 县</w:t>
            </w:r>
            <w:r>
              <w:rPr>
                <w:rFonts w:hint="eastAsia" w:ascii="黑体" w:hAnsi="黑体" w:eastAsia="黑体" w:cs="黑体"/>
                <w:bCs/>
                <w:color w:val="000000"/>
                <w:kern w:val="0"/>
                <w:sz w:val="20"/>
                <w:szCs w:val="20"/>
              </w:rPr>
              <w:t>、正安县、道真县、务川县、习水县、普定县、镇宁县、关岭县、紫云县、江口县、石阡县、思南县、印江县、德江县、沿河县、松桃县、兴仁县、普安县、晴隆县、贞丰县、望谟县、册亨县、安龙县、大方县、织金县、纳雍县、威宁县、赫章县、黄平县、施秉县、三穗县、岑巩县、天柱县、锦屏县、剑河县、台江县、黎平县、榕江县、从江县、雷山县、麻江县、丹寨县、荔波县、独山县、平塘县、罗甸县、长顺县、三都县</w:t>
            </w:r>
          </w:p>
        </w:tc>
      </w:tr>
      <w:tr>
        <w:tblPrEx>
          <w:tblCellMar>
            <w:top w:w="0" w:type="dxa"/>
            <w:left w:w="0" w:type="dxa"/>
            <w:bottom w:w="0" w:type="dxa"/>
            <w:right w:w="0" w:type="dxa"/>
          </w:tblCellMar>
        </w:tblPrEx>
        <w:trPr>
          <w:trHeight w:val="448"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云 南</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73</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东川区、</w:t>
            </w:r>
            <w:r>
              <w:rPr>
                <w:rFonts w:hint="eastAsia" w:ascii="黑体" w:hAnsi="黑体" w:eastAsia="黑体" w:cs="黑体"/>
                <w:bCs/>
                <w:color w:val="000000"/>
                <w:kern w:val="0"/>
                <w:sz w:val="20"/>
                <w:szCs w:val="20"/>
              </w:rPr>
              <w:t>禄劝县、寻甸县、</w:t>
            </w:r>
            <w:r>
              <w:rPr>
                <w:rFonts w:hint="eastAsia" w:ascii="黑体" w:hAnsi="黑体" w:eastAsia="黑体" w:cs="黑体"/>
                <w:color w:val="000000"/>
                <w:kern w:val="0"/>
                <w:sz w:val="20"/>
                <w:szCs w:val="20"/>
              </w:rPr>
              <w:t>富源县、</w:t>
            </w:r>
            <w:r>
              <w:rPr>
                <w:rFonts w:hint="eastAsia" w:ascii="黑体" w:hAnsi="黑体" w:eastAsia="黑体" w:cs="黑体"/>
                <w:bCs/>
                <w:color w:val="000000"/>
                <w:kern w:val="0"/>
                <w:sz w:val="20"/>
                <w:szCs w:val="20"/>
              </w:rPr>
              <w:t>会泽县、施甸县、龙陵县、昌宁县、昭阳区、鲁甸县、巧家县、盐津县、大关县、永善县、绥江县、镇雄县、彝良县、威信县、永胜县、宁蒗县、宁洱县、墨江县、景东县、镇沅县、江城县、孟连县、澜沧县、西盟县、临翔区、凤庆县、云 县、永德县、镇康县、双江县、沧源县、双柏县、南华县、姚安县、大姚县、永仁县、武定县、屏边县、泸西县、元阳县、红河县、金平县、绿春县、</w:t>
            </w:r>
            <w:r>
              <w:rPr>
                <w:rFonts w:hint="eastAsia" w:ascii="黑体" w:hAnsi="黑体" w:eastAsia="黑体" w:cs="黑体"/>
                <w:color w:val="000000"/>
                <w:kern w:val="0"/>
                <w:sz w:val="20"/>
                <w:szCs w:val="20"/>
              </w:rPr>
              <w:t>文山市、</w:t>
            </w:r>
            <w:r>
              <w:rPr>
                <w:rFonts w:hint="eastAsia" w:ascii="黑体" w:hAnsi="黑体" w:eastAsia="黑体" w:cs="黑体"/>
                <w:bCs/>
                <w:color w:val="000000"/>
                <w:kern w:val="0"/>
                <w:sz w:val="20"/>
                <w:szCs w:val="20"/>
              </w:rPr>
              <w:t>砚山县、西畴县、麻栗坡县、马关县、丘北县、广南县、富宁县、勐腊县、漾濞县、弥渡县、南涧县、巍山县、永平县、云龙县、洱源县、剑川县、鹤庆县、梁河县、泸水县、福贡县、贡山县、兰坪县、香格里拉县、德钦县、维西县</w:t>
            </w:r>
          </w:p>
        </w:tc>
      </w:tr>
      <w:tr>
        <w:tblPrEx>
          <w:tblCellMar>
            <w:top w:w="0" w:type="dxa"/>
            <w:left w:w="0" w:type="dxa"/>
            <w:bottom w:w="0" w:type="dxa"/>
            <w:right w:w="0" w:type="dxa"/>
          </w:tblCellMar>
        </w:tblPrEx>
        <w:trPr>
          <w:trHeight w:val="90"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陕 西</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50</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印台区、耀州区、宜君县、</w:t>
            </w:r>
            <w:r>
              <w:rPr>
                <w:rFonts w:hint="eastAsia" w:ascii="黑体" w:hAnsi="黑体" w:eastAsia="黑体" w:cs="黑体"/>
                <w:bCs/>
                <w:color w:val="000000"/>
                <w:kern w:val="0"/>
                <w:sz w:val="20"/>
                <w:szCs w:val="20"/>
              </w:rPr>
              <w:t>陇 县、麟游县、太白县、永寿县、长武县、</w:t>
            </w:r>
            <w:r>
              <w:rPr>
                <w:rFonts w:hint="eastAsia" w:ascii="黑体" w:hAnsi="黑体" w:eastAsia="黑体" w:cs="黑体"/>
                <w:color w:val="000000"/>
                <w:kern w:val="0"/>
                <w:sz w:val="20"/>
                <w:szCs w:val="20"/>
              </w:rPr>
              <w:t>旬邑县、</w:t>
            </w:r>
            <w:r>
              <w:rPr>
                <w:rFonts w:hint="eastAsia" w:ascii="黑体" w:hAnsi="黑体" w:eastAsia="黑体" w:cs="黑体"/>
                <w:bCs/>
                <w:color w:val="000000"/>
                <w:kern w:val="0"/>
                <w:sz w:val="20"/>
                <w:szCs w:val="20"/>
              </w:rPr>
              <w:t>淳化县、</w:t>
            </w:r>
            <w:r>
              <w:rPr>
                <w:rFonts w:hint="eastAsia" w:ascii="黑体" w:hAnsi="黑体" w:eastAsia="黑体" w:cs="黑体"/>
                <w:color w:val="000000"/>
                <w:kern w:val="0"/>
                <w:sz w:val="20"/>
                <w:szCs w:val="20"/>
              </w:rPr>
              <w:t>合阳县、澄城县、蒲城县、白水县、富平县、延长县、延川县、宜川县、</w:t>
            </w:r>
            <w:r>
              <w:rPr>
                <w:rFonts w:hint="eastAsia" w:ascii="黑体" w:hAnsi="黑体" w:eastAsia="黑体" w:cs="黑体"/>
                <w:bCs/>
                <w:color w:val="000000"/>
                <w:kern w:val="0"/>
                <w:sz w:val="20"/>
                <w:szCs w:val="20"/>
              </w:rPr>
              <w:t>洋 县、西乡县、勉 县、宁强县、略阳县、镇巴县、留坝县、佛坪县、横山县、</w:t>
            </w:r>
            <w:r>
              <w:rPr>
                <w:rFonts w:hint="eastAsia" w:ascii="黑体" w:hAnsi="黑体" w:eastAsia="黑体" w:cs="黑体"/>
                <w:color w:val="000000"/>
                <w:kern w:val="0"/>
                <w:sz w:val="20"/>
                <w:szCs w:val="20"/>
              </w:rPr>
              <w:t>定边县、</w:t>
            </w:r>
            <w:r>
              <w:rPr>
                <w:rFonts w:hint="eastAsia" w:ascii="黑体" w:hAnsi="黑体" w:eastAsia="黑体" w:cs="黑体"/>
                <w:bCs/>
                <w:color w:val="000000"/>
                <w:kern w:val="0"/>
                <w:sz w:val="20"/>
                <w:szCs w:val="20"/>
              </w:rPr>
              <w:t>绥德县、米脂县、佳 县、吴堡县、清涧县、子洲县、汉滨区、汉阴县、石泉县、宁陕县、紫阳县、岚皋县、镇坪县、旬阳县、白河县、商州区、洛南县、丹凤县、商南县、山阳县、镇安县、柞水县</w:t>
            </w:r>
          </w:p>
        </w:tc>
      </w:tr>
      <w:tr>
        <w:tblPrEx>
          <w:tblCellMar>
            <w:top w:w="0" w:type="dxa"/>
            <w:left w:w="0" w:type="dxa"/>
            <w:bottom w:w="0" w:type="dxa"/>
            <w:right w:w="0" w:type="dxa"/>
          </w:tblCellMar>
        </w:tblPrEx>
        <w:trPr>
          <w:trHeight w:val="1521"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甘肃</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43</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bCs/>
                <w:color w:val="000000"/>
                <w:kern w:val="0"/>
                <w:sz w:val="20"/>
                <w:szCs w:val="20"/>
              </w:rPr>
              <w:t>榆中县、会宁县、麦积区、清水县、秦安县、甘谷县、武山县、张家川县、古浪县、天祝县、庄浪县、静宁县、环 县、华池县、合水县、宁 县、镇原县、安定区、通渭县、陇西县、渭源县、临洮县、漳 县、岷 县、武都区、文 县、宕昌县、康 县、西和县、礼 县、两当县、临夏县、康乐县、永靖县、广河县、和政县、东乡县、积石山县、合作市、临潭县、卓尼县、舟曲县、夏河县</w:t>
            </w:r>
          </w:p>
        </w:tc>
      </w:tr>
      <w:tr>
        <w:tblPrEx>
          <w:tblCellMar>
            <w:top w:w="0" w:type="dxa"/>
            <w:left w:w="0" w:type="dxa"/>
            <w:bottom w:w="0" w:type="dxa"/>
            <w:right w:w="0" w:type="dxa"/>
          </w:tblCellMar>
        </w:tblPrEx>
        <w:trPr>
          <w:trHeight w:val="628" w:hRule="atLeast"/>
          <w:jc w:val="center"/>
        </w:trPr>
        <w:tc>
          <w:tcPr>
            <w:tcW w:w="11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青 海</w:t>
            </w:r>
          </w:p>
        </w:tc>
        <w:tc>
          <w:tcPr>
            <w:tcW w:w="7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15</w:t>
            </w:r>
          </w:p>
        </w:tc>
        <w:tc>
          <w:tcPr>
            <w:tcW w:w="76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大通县、</w:t>
            </w:r>
            <w:r>
              <w:rPr>
                <w:rFonts w:hint="eastAsia" w:ascii="黑体" w:hAnsi="黑体" w:eastAsia="黑体" w:cs="黑体"/>
                <w:bCs/>
                <w:color w:val="000000"/>
                <w:kern w:val="0"/>
                <w:sz w:val="20"/>
                <w:szCs w:val="20"/>
              </w:rPr>
              <w:t>湟中县、</w:t>
            </w:r>
            <w:r>
              <w:rPr>
                <w:rFonts w:hint="eastAsia" w:ascii="黑体" w:hAnsi="黑体" w:eastAsia="黑体" w:cs="黑体"/>
                <w:color w:val="000000"/>
                <w:kern w:val="0"/>
                <w:sz w:val="20"/>
                <w:szCs w:val="20"/>
              </w:rPr>
              <w:t>平安县、</w:t>
            </w:r>
            <w:r>
              <w:rPr>
                <w:rFonts w:hint="eastAsia" w:ascii="黑体" w:hAnsi="黑体" w:eastAsia="黑体" w:cs="黑体"/>
                <w:bCs/>
                <w:color w:val="000000"/>
                <w:kern w:val="0"/>
                <w:sz w:val="20"/>
                <w:szCs w:val="20"/>
              </w:rPr>
              <w:t>民和县、乐都县、化隆县、循化县、泽库县、甘德县、达日县、玛多县、杂多县、治多县、囊谦县、曲麻莱县</w:t>
            </w:r>
          </w:p>
        </w:tc>
      </w:tr>
      <w:tr>
        <w:tblPrEx>
          <w:tblCellMar>
            <w:top w:w="0" w:type="dxa"/>
            <w:left w:w="0" w:type="dxa"/>
            <w:bottom w:w="0" w:type="dxa"/>
            <w:right w:w="0" w:type="dxa"/>
          </w:tblCellMar>
        </w:tblPrEx>
        <w:trPr>
          <w:trHeight w:val="60"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宁 夏</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8</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盐池县、</w:t>
            </w:r>
            <w:r>
              <w:rPr>
                <w:rFonts w:hint="eastAsia" w:ascii="黑体" w:hAnsi="黑体" w:eastAsia="黑体" w:cs="黑体"/>
                <w:bCs/>
                <w:color w:val="000000"/>
                <w:kern w:val="0"/>
                <w:sz w:val="20"/>
                <w:szCs w:val="20"/>
              </w:rPr>
              <w:t>同心县、原州区、西吉县、隆德县、泾源县、彭阳县、海原县</w:t>
            </w:r>
          </w:p>
        </w:tc>
      </w:tr>
      <w:tr>
        <w:tblPrEx>
          <w:tblCellMar>
            <w:top w:w="0" w:type="dxa"/>
            <w:left w:w="0" w:type="dxa"/>
            <w:bottom w:w="0" w:type="dxa"/>
            <w:right w:w="0" w:type="dxa"/>
          </w:tblCellMar>
        </w:tblPrEx>
        <w:trPr>
          <w:trHeight w:val="1211" w:hRule="atLeast"/>
          <w:jc w:val="center"/>
        </w:trPr>
        <w:tc>
          <w:tcPr>
            <w:tcW w:w="117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新 疆</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27</w:t>
            </w:r>
          </w:p>
        </w:tc>
        <w:tc>
          <w:tcPr>
            <w:tcW w:w="7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巴里坤哈萨克自治县、乌什县、柯坪县、</w:t>
            </w:r>
            <w:r>
              <w:rPr>
                <w:rFonts w:hint="eastAsia" w:ascii="黑体" w:hAnsi="黑体" w:eastAsia="黑体" w:cs="黑体"/>
                <w:bCs/>
                <w:color w:val="000000"/>
                <w:kern w:val="0"/>
                <w:sz w:val="20"/>
                <w:szCs w:val="20"/>
              </w:rPr>
              <w:t>阿图什市、阿克陶县、阿合奇县、乌恰县、疏附县、疏勒县、英吉沙县、莎车县、叶城县、岳普湖县、伽师县、塔什库尔干塔吉克自治县、和田县、墨玉县、皮山县、洛浦县、策勒县、于田县、民丰县、</w:t>
            </w:r>
            <w:r>
              <w:rPr>
                <w:rFonts w:hint="eastAsia" w:ascii="黑体" w:hAnsi="黑体" w:eastAsia="黑体" w:cs="黑体"/>
                <w:color w:val="000000"/>
                <w:kern w:val="0"/>
                <w:sz w:val="20"/>
                <w:szCs w:val="20"/>
              </w:rPr>
              <w:t>察布查尔锡伯自治县、尼勒克县、托里县、青河县、吉木乃县</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B7419"/>
    <w:rsid w:val="57FB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2020-07-06T08:53:00Z</dcterms:created>
  <dc:creator>球球</dc:creator>
  <cp:lastModifiedBy>球球</cp:lastModifiedBy>
  <dcterms:modified xsi:type="dcterms:W3CDTF">2020-07-06T08:57:16Z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